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5047C3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5047C3" w:rsidRDefault="00277D34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800100" cy="833755"/>
                  <wp:effectExtent l="0" t="0" r="0" b="4445"/>
                  <wp:wrapSquare wrapText="bothSides"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47C3" w:rsidRDefault="001D40EE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5047C3" w:rsidRDefault="001D40EE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NYOMBÉLFEKÉLY</w:t>
            </w:r>
          </w:p>
          <w:p w:rsidR="005047C3" w:rsidRDefault="001D40EE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19/1</w:t>
            </w:r>
          </w:p>
        </w:tc>
      </w:tr>
      <w:tr w:rsidR="005047C3">
        <w:trPr>
          <w:trHeight w:val="546"/>
        </w:trPr>
        <w:tc>
          <w:tcPr>
            <w:tcW w:w="5314" w:type="dxa"/>
            <w:shd w:val="clear" w:color="auto" w:fill="EEECE1"/>
          </w:tcPr>
          <w:p w:rsidR="005047C3" w:rsidRDefault="001D40EE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5047C3" w:rsidRDefault="001D40EE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5047C3">
        <w:trPr>
          <w:trHeight w:val="592"/>
        </w:trPr>
        <w:tc>
          <w:tcPr>
            <w:tcW w:w="5314" w:type="dxa"/>
            <w:shd w:val="clear" w:color="auto" w:fill="EEECE1"/>
          </w:tcPr>
          <w:p w:rsidR="005047C3" w:rsidRDefault="001D40EE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5047C3" w:rsidRDefault="001D40E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Nyombélfekély</w:t>
            </w:r>
          </w:p>
        </w:tc>
      </w:tr>
      <w:tr w:rsidR="005047C3">
        <w:trPr>
          <w:trHeight w:val="527"/>
        </w:trPr>
        <w:tc>
          <w:tcPr>
            <w:tcW w:w="5314" w:type="dxa"/>
            <w:shd w:val="clear" w:color="auto" w:fill="EEECE1"/>
          </w:tcPr>
          <w:p w:rsidR="005047C3" w:rsidRDefault="001D40EE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5047C3" w:rsidRDefault="001D40E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Ulcus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duodeni</w:t>
            </w:r>
            <w:proofErr w:type="spellEnd"/>
          </w:p>
        </w:tc>
      </w:tr>
      <w:tr w:rsidR="005047C3">
        <w:trPr>
          <w:trHeight w:val="820"/>
        </w:trPr>
        <w:tc>
          <w:tcPr>
            <w:tcW w:w="5314" w:type="dxa"/>
            <w:shd w:val="clear" w:color="auto" w:fill="EEECE1"/>
          </w:tcPr>
          <w:p w:rsidR="005047C3" w:rsidRDefault="005047C3">
            <w:pPr>
              <w:pStyle w:val="TableParagraph"/>
              <w:spacing w:before="63"/>
              <w:rPr>
                <w:sz w:val="20"/>
              </w:rPr>
            </w:pPr>
          </w:p>
          <w:p w:rsidR="005047C3" w:rsidRDefault="001D40E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5047C3" w:rsidRDefault="005047C3">
            <w:pPr>
              <w:pStyle w:val="TableParagraph"/>
              <w:spacing w:before="63"/>
              <w:rPr>
                <w:sz w:val="20"/>
              </w:rPr>
            </w:pPr>
          </w:p>
          <w:p w:rsidR="005047C3" w:rsidRDefault="001D40E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Subtotal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gastrectomia</w:t>
            </w:r>
            <w:proofErr w:type="spellEnd"/>
          </w:p>
        </w:tc>
      </w:tr>
      <w:tr w:rsidR="005047C3">
        <w:trPr>
          <w:trHeight w:val="697"/>
        </w:trPr>
        <w:tc>
          <w:tcPr>
            <w:tcW w:w="5314" w:type="dxa"/>
            <w:shd w:val="clear" w:color="auto" w:fill="EEECE1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1D40EE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97DC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47C3" w:rsidRDefault="005047C3">
      <w:pPr>
        <w:pStyle w:val="Szvegtrzs"/>
      </w:pPr>
    </w:p>
    <w:p w:rsidR="005047C3" w:rsidRDefault="001D40EE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5047C3" w:rsidRDefault="001D40EE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5047C3" w:rsidRDefault="001D40E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5047C3" w:rsidRDefault="001D40EE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5047C3" w:rsidRDefault="005047C3">
      <w:pPr>
        <w:pStyle w:val="Szvegtrzs"/>
        <w:spacing w:before="10"/>
      </w:pPr>
    </w:p>
    <w:p w:rsidR="005047C3" w:rsidRDefault="001D40EE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5047C3" w:rsidRDefault="005047C3">
      <w:pPr>
        <w:pStyle w:val="Szvegtrzs"/>
        <w:spacing w:before="7"/>
      </w:pPr>
    </w:p>
    <w:p w:rsidR="005047C3" w:rsidRDefault="001D40E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5047C3" w:rsidRDefault="005047C3">
      <w:pPr>
        <w:pStyle w:val="Szvegtrzs"/>
        <w:spacing w:before="10"/>
      </w:pPr>
    </w:p>
    <w:p w:rsidR="005047C3" w:rsidRDefault="001D40EE">
      <w:pPr>
        <w:pStyle w:val="Szvegtrzs"/>
        <w:spacing w:before="1"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5047C3" w:rsidRDefault="001D40E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5047C3" w:rsidRDefault="005047C3">
      <w:pPr>
        <w:pStyle w:val="Szvegtrzs"/>
        <w:spacing w:before="9"/>
      </w:pPr>
    </w:p>
    <w:p w:rsidR="005047C3" w:rsidRDefault="001D40EE">
      <w:pPr>
        <w:pStyle w:val="Szvegtrzs"/>
        <w:spacing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5047C3" w:rsidRDefault="001D40EE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5047C3" w:rsidRDefault="001D40EE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5047C3" w:rsidRDefault="001D40EE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5047C3" w:rsidRDefault="001D40EE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047C3" w:rsidRDefault="001D40EE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5047C3" w:rsidRDefault="001D40EE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047C3" w:rsidRDefault="005047C3">
      <w:pPr>
        <w:rPr>
          <w:sz w:val="14"/>
        </w:rPr>
        <w:sectPr w:rsidR="005047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5047C3" w:rsidRDefault="001D40EE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pStyle w:val="Szvegtrzs"/>
        <w:ind w:left="852"/>
        <w:jc w:val="both"/>
      </w:pPr>
      <w:r>
        <w:t>Panaszai</w:t>
      </w:r>
      <w:r>
        <w:rPr>
          <w:spacing w:val="-8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eddig</w:t>
      </w:r>
      <w:r>
        <w:rPr>
          <w:spacing w:val="-8"/>
        </w:rPr>
        <w:t xml:space="preserve"> </w:t>
      </w:r>
      <w:r>
        <w:t>elvégzett</w:t>
      </w:r>
      <w:r>
        <w:rPr>
          <w:spacing w:val="-7"/>
        </w:rPr>
        <w:t xml:space="preserve"> </w:t>
      </w:r>
      <w:r>
        <w:t>vizsgálatok</w:t>
      </w:r>
      <w:r>
        <w:rPr>
          <w:spacing w:val="-8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Önnél</w:t>
      </w:r>
      <w:r>
        <w:rPr>
          <w:spacing w:val="-7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t>nyombélfekély</w:t>
      </w:r>
      <w:r>
        <w:rPr>
          <w:spacing w:val="-12"/>
        </w:rPr>
        <w:t xml:space="preserve"> </w:t>
      </w:r>
      <w:r>
        <w:rPr>
          <w:spacing w:val="-2"/>
        </w:rPr>
        <w:t>igazolódott.</w:t>
      </w:r>
    </w:p>
    <w:p w:rsidR="005047C3" w:rsidRDefault="005047C3">
      <w:pPr>
        <w:pStyle w:val="Szvegtrzs"/>
        <w:spacing w:before="15"/>
      </w:pPr>
    </w:p>
    <w:p w:rsidR="005047C3" w:rsidRDefault="001D40EE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pStyle w:val="Szvegtrzs"/>
        <w:ind w:left="852" w:right="559"/>
        <w:jc w:val="both"/>
      </w:pPr>
      <w:r>
        <w:t>Fekélybetegségben (</w:t>
      </w:r>
      <w:proofErr w:type="spellStart"/>
      <w:r>
        <w:t>ulcus</w:t>
      </w:r>
      <w:proofErr w:type="spellEnd"/>
      <w:r>
        <w:t>) kerek nyálkahártyahiány (</w:t>
      </w:r>
      <w:proofErr w:type="spellStart"/>
      <w:r>
        <w:t>ulcus</w:t>
      </w:r>
      <w:proofErr w:type="spellEnd"/>
      <w:r>
        <w:t>) keletkezik, melynek kialakulásában több tényező (savtúltengés, környezeti és táplálkozási hatások, bakteriális fertőzés, stb.) játszik szerepet. Alapvető különbség van a gyomor- és nyombélfekély köz</w:t>
      </w:r>
      <w:r>
        <w:t>ött: a lényegesen ritkábban előforduló gyomorfekély rosszindulatúan elfajulhat, ezért ha meghatározott rövid időn belül nem gyógyul, műtéti javallat áll fenn. A fekély vérezhet, mélybe terjedve falátfúródást okozhat, hegesedése szűkülethez vezethet. Ezekbe</w:t>
      </w:r>
      <w:r>
        <w:t>n a szövődményekben a műtét általában abszolút indokolt, és a szövődmény által okozott életveszély elhárítására irányul. Szövődménymentes esetekben műtéti javallat</w:t>
      </w:r>
      <w:r>
        <w:rPr>
          <w:spacing w:val="-2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belgyógyászati</w:t>
      </w:r>
      <w:r>
        <w:rPr>
          <w:spacing w:val="-2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sikertelensége</w:t>
      </w:r>
      <w:r>
        <w:rPr>
          <w:spacing w:val="-1"/>
        </w:rPr>
        <w:t xml:space="preserve"> </w:t>
      </w:r>
      <w:r>
        <w:t>esetén</w:t>
      </w:r>
      <w:r>
        <w:rPr>
          <w:spacing w:val="-3"/>
        </w:rPr>
        <w:t xml:space="preserve"> </w:t>
      </w:r>
      <w:r>
        <w:t>állítható fel.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fekélybetegség a</w:t>
      </w:r>
      <w:r>
        <w:rPr>
          <w:spacing w:val="-1"/>
        </w:rPr>
        <w:t xml:space="preserve"> </w:t>
      </w:r>
      <w:r>
        <w:t>lakoss</w:t>
      </w:r>
      <w:r>
        <w:t>ág mintegy</w:t>
      </w:r>
      <w:r>
        <w:rPr>
          <w:spacing w:val="-4"/>
        </w:rPr>
        <w:t xml:space="preserve"> </w:t>
      </w:r>
      <w:r>
        <w:t xml:space="preserve">10 %- </w:t>
      </w:r>
      <w:proofErr w:type="spellStart"/>
      <w:r>
        <w:t>ban</w:t>
      </w:r>
      <w:proofErr w:type="spellEnd"/>
      <w:r>
        <w:t xml:space="preserve"> fordul elő. Férfiakban gyakoribb, mint nőkben, a 20 és 60 év közöttiek betegsége.</w:t>
      </w:r>
    </w:p>
    <w:p w:rsidR="005047C3" w:rsidRDefault="005047C3">
      <w:pPr>
        <w:pStyle w:val="Szvegtrzs"/>
        <w:spacing w:before="13"/>
      </w:pPr>
    </w:p>
    <w:p w:rsidR="005047C3" w:rsidRDefault="001D40EE">
      <w:pPr>
        <w:pStyle w:val="Listaszerbekezds"/>
        <w:numPr>
          <w:ilvl w:val="0"/>
          <w:numId w:val="9"/>
        </w:numPr>
        <w:tabs>
          <w:tab w:val="left" w:pos="463"/>
        </w:tabs>
        <w:spacing w:before="1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5047C3" w:rsidRDefault="001D40EE">
      <w:pPr>
        <w:pStyle w:val="Szvegtrzs"/>
        <w:spacing w:before="2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155332</wp:posOffset>
            </wp:positionV>
            <wp:extent cx="2819805" cy="22098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8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spacing w:before="155"/>
        <w:rPr>
          <w:b/>
        </w:rPr>
      </w:pPr>
    </w:p>
    <w:p w:rsidR="005047C3" w:rsidRDefault="001D40EE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5047C3" w:rsidRDefault="005047C3">
      <w:pPr>
        <w:pStyle w:val="Szvegtrzs"/>
        <w:spacing w:before="12"/>
        <w:rPr>
          <w:b/>
        </w:rPr>
      </w:pPr>
    </w:p>
    <w:p w:rsidR="005047C3" w:rsidRDefault="001D40EE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047C3" w:rsidRDefault="001D40E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5047C3" w:rsidRDefault="001D40E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</w:t>
      </w:r>
      <w:r>
        <w:rPr>
          <w:sz w:val="20"/>
        </w:rPr>
        <w:t>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5047C3" w:rsidRDefault="005047C3">
      <w:pPr>
        <w:pStyle w:val="Szvegtrzs"/>
        <w:spacing w:before="16"/>
      </w:pPr>
    </w:p>
    <w:p w:rsidR="005047C3" w:rsidRDefault="001D40EE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5047C3" w:rsidRDefault="001D40EE">
      <w:pPr>
        <w:pStyle w:val="Szvegtrzs"/>
        <w:spacing w:before="224"/>
        <w:ind w:left="852"/>
        <w:jc w:val="both"/>
      </w:pPr>
      <w:r>
        <w:t>Két</w:t>
      </w:r>
      <w:r>
        <w:rPr>
          <w:spacing w:val="-5"/>
        </w:rPr>
        <w:t xml:space="preserve"> </w:t>
      </w:r>
      <w:r>
        <w:t>alapvető</w:t>
      </w:r>
      <w:r>
        <w:rPr>
          <w:spacing w:val="-5"/>
        </w:rPr>
        <w:t xml:space="preserve"> </w:t>
      </w:r>
      <w:r>
        <w:t>eljárás</w:t>
      </w:r>
      <w:r>
        <w:rPr>
          <w:spacing w:val="-5"/>
        </w:rPr>
        <w:t xml:space="preserve"> </w:t>
      </w:r>
      <w:r>
        <w:t>áll</w:t>
      </w:r>
      <w:r>
        <w:rPr>
          <w:spacing w:val="-5"/>
        </w:rPr>
        <w:t xml:space="preserve"> </w:t>
      </w:r>
      <w:r>
        <w:rPr>
          <w:spacing w:val="-2"/>
        </w:rPr>
        <w:t>rendelkezésünkre.</w:t>
      </w:r>
    </w:p>
    <w:p w:rsidR="005047C3" w:rsidRDefault="005047C3">
      <w:pPr>
        <w:pStyle w:val="Szvegtrzs"/>
        <w:spacing w:before="1"/>
      </w:pPr>
    </w:p>
    <w:p w:rsidR="005047C3" w:rsidRDefault="001D40EE">
      <w:pPr>
        <w:pStyle w:val="Listaszerbekezds"/>
        <w:numPr>
          <w:ilvl w:val="1"/>
          <w:numId w:val="8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Csonkoljuk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savtermelő</w:t>
      </w:r>
      <w:r>
        <w:rPr>
          <w:spacing w:val="-8"/>
          <w:sz w:val="20"/>
        </w:rPr>
        <w:t xml:space="preserve"> </w:t>
      </w:r>
      <w:r>
        <w:rPr>
          <w:sz w:val="20"/>
        </w:rPr>
        <w:t>gyomorrészt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rezekció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8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Átvágjuk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savtermelésért</w:t>
      </w:r>
      <w:r>
        <w:rPr>
          <w:spacing w:val="-6"/>
          <w:sz w:val="20"/>
        </w:rPr>
        <w:t xml:space="preserve"> </w:t>
      </w:r>
      <w:r>
        <w:rPr>
          <w:sz w:val="20"/>
        </w:rPr>
        <w:t>felelős</w:t>
      </w:r>
      <w:r>
        <w:rPr>
          <w:spacing w:val="-10"/>
          <w:sz w:val="20"/>
        </w:rPr>
        <w:t xml:space="preserve"> </w:t>
      </w:r>
      <w:r>
        <w:rPr>
          <w:sz w:val="20"/>
        </w:rPr>
        <w:t>idegeket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vagotómia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8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Szóba</w:t>
      </w:r>
      <w:r>
        <w:rPr>
          <w:spacing w:val="-6"/>
          <w:sz w:val="20"/>
        </w:rPr>
        <w:t xml:space="preserve"> </w:t>
      </w:r>
      <w:r>
        <w:rPr>
          <w:sz w:val="20"/>
        </w:rPr>
        <w:t>jöhet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két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6"/>
          <w:sz w:val="20"/>
        </w:rPr>
        <w:t xml:space="preserve"> </w:t>
      </w:r>
      <w:r>
        <w:rPr>
          <w:sz w:val="20"/>
        </w:rPr>
        <w:t>eljárás</w:t>
      </w:r>
      <w:r>
        <w:rPr>
          <w:spacing w:val="-6"/>
          <w:sz w:val="20"/>
        </w:rPr>
        <w:t xml:space="preserve"> </w:t>
      </w:r>
      <w:r>
        <w:rPr>
          <w:sz w:val="20"/>
        </w:rPr>
        <w:t>kombinációja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is.</w:t>
      </w:r>
    </w:p>
    <w:p w:rsidR="005047C3" w:rsidRDefault="001D40EE">
      <w:pPr>
        <w:pStyle w:val="Szvegtrzs"/>
        <w:ind w:left="852" w:right="559"/>
        <w:jc w:val="both"/>
      </w:pPr>
      <w:r>
        <w:t>A műtét</w:t>
      </w:r>
      <w:r>
        <w:rPr>
          <w:spacing w:val="-1"/>
        </w:rPr>
        <w:t xml:space="preserve"> </w:t>
      </w:r>
      <w:r>
        <w:t>időtartama 1-3</w:t>
      </w:r>
      <w:r>
        <w:rPr>
          <w:spacing w:val="-2"/>
        </w:rPr>
        <w:t xml:space="preserve"> </w:t>
      </w:r>
      <w:r>
        <w:t>óra. A műtéti</w:t>
      </w:r>
      <w:r>
        <w:rPr>
          <w:spacing w:val="-1"/>
        </w:rPr>
        <w:t xml:space="preserve"> </w:t>
      </w:r>
      <w:r>
        <w:t>tájékozódáshoz</w:t>
      </w:r>
      <w:r>
        <w:rPr>
          <w:spacing w:val="-3"/>
        </w:rPr>
        <w:t xml:space="preserve"> </w:t>
      </w:r>
      <w:r>
        <w:t>a has</w:t>
      </w:r>
      <w:r>
        <w:rPr>
          <w:spacing w:val="-1"/>
        </w:rPr>
        <w:t xml:space="preserve"> </w:t>
      </w:r>
      <w:r>
        <w:t>közepén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szegycsont</w:t>
      </w:r>
      <w:r>
        <w:rPr>
          <w:spacing w:val="-1"/>
        </w:rPr>
        <w:t xml:space="preserve"> </w:t>
      </w:r>
      <w:r>
        <w:t>aljától</w:t>
      </w:r>
      <w:r>
        <w:rPr>
          <w:spacing w:val="-3"/>
        </w:rPr>
        <w:t xml:space="preserve"> </w:t>
      </w:r>
      <w:r>
        <w:t>a köldökig</w:t>
      </w:r>
      <w:r>
        <w:rPr>
          <w:spacing w:val="-2"/>
        </w:rPr>
        <w:t xml:space="preserve"> </w:t>
      </w:r>
      <w:r>
        <w:t xml:space="preserve">húzódó metszést ejtünk. Amennyiben szükségesnek találjuk, a metszést meghosszabbítjuk a köldök mellett lefelé vagy kiegészítjük egy keresztirányú metszéssel. Műtét után </w:t>
      </w:r>
      <w:proofErr w:type="spellStart"/>
      <w:r>
        <w:t>drén</w:t>
      </w:r>
      <w:proofErr w:type="spellEnd"/>
      <w:r>
        <w:t xml:space="preserve"> lesz behelyezve a hasába és szonda az orrába, melyet pár nap után eltávolítunk. Mű</w:t>
      </w:r>
      <w:r>
        <w:t>téttel a fekélybetegség nagy valószínűséggel véglegesen gyógyítható, de fekélykiújulás mindkét műtét után előfordulhat.</w:t>
      </w:r>
    </w:p>
    <w:p w:rsidR="005047C3" w:rsidRDefault="005047C3">
      <w:pPr>
        <w:pStyle w:val="Szvegtrzs"/>
        <w:jc w:val="both"/>
        <w:sectPr w:rsidR="005047C3">
          <w:headerReference w:type="default" r:id="rId15"/>
          <w:footerReference w:type="default" r:id="rId16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5047C3" w:rsidRDefault="001D40EE">
      <w:pPr>
        <w:pStyle w:val="Szvegtrzs"/>
        <w:spacing w:before="223"/>
        <w:ind w:left="852" w:right="560"/>
        <w:jc w:val="both"/>
      </w:pPr>
      <w:r>
        <w:lastRenderedPageBreak/>
        <w:t>Gyomorfekély esetén a gyomor részleges eltávolítása jöhet szóba (</w:t>
      </w:r>
      <w:proofErr w:type="spellStart"/>
      <w:r>
        <w:t>subtotalis</w:t>
      </w:r>
      <w:proofErr w:type="spellEnd"/>
      <w:r>
        <w:t xml:space="preserve"> </w:t>
      </w:r>
      <w:proofErr w:type="spellStart"/>
      <w:r>
        <w:t>gastrectomia</w:t>
      </w:r>
      <w:proofErr w:type="spellEnd"/>
      <w:r>
        <w:t xml:space="preserve">). </w:t>
      </w:r>
      <w:proofErr w:type="spellStart"/>
      <w:r>
        <w:rPr>
          <w:b/>
          <w:i/>
        </w:rPr>
        <w:t>Subtotalis</w:t>
      </w:r>
      <w:proofErr w:type="spellEnd"/>
      <w:r>
        <w:rPr>
          <w:b/>
          <w:i/>
        </w:rPr>
        <w:t xml:space="preserve"> gyomorcsonkolás</w:t>
      </w:r>
      <w:r>
        <w:t>: részleges eltávolításra a gyomor alsó 1/3-ában ülő fekélyek esetén van lehetőség, ilyenkor a gyomor alsó 2/3 v. 3/4 részét távolítjuk el.</w:t>
      </w:r>
      <w:r>
        <w:t xml:space="preserve"> Az eltávolított gyomor rész helyére vékonybelet húzunk, és ezt varrjuk a gyomor csonkjához.</w:t>
      </w:r>
    </w:p>
    <w:p w:rsidR="005047C3" w:rsidRDefault="001D40EE">
      <w:pPr>
        <w:pStyle w:val="Szvegtrzs"/>
        <w:ind w:left="852" w:right="561" w:hanging="1"/>
        <w:jc w:val="both"/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4296155</wp:posOffset>
            </wp:positionH>
            <wp:positionV relativeFrom="paragraph">
              <wp:posOffset>626032</wp:posOffset>
            </wp:positionV>
            <wp:extent cx="2340863" cy="240244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3" cy="24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Billroth</w:t>
      </w:r>
      <w:proofErr w:type="spellEnd"/>
      <w:r>
        <w:t xml:space="preserve"> I, </w:t>
      </w:r>
      <w:proofErr w:type="spellStart"/>
      <w:r>
        <w:t>Billroth</w:t>
      </w:r>
      <w:proofErr w:type="spellEnd"/>
      <w:r>
        <w:t xml:space="preserve"> II vagy </w:t>
      </w:r>
      <w:proofErr w:type="spellStart"/>
      <w:r>
        <w:t>Roux</w:t>
      </w:r>
      <w:proofErr w:type="spellEnd"/>
      <w:r>
        <w:t xml:space="preserve"> Y </w:t>
      </w:r>
      <w:proofErr w:type="spellStart"/>
      <w:r>
        <w:t>anastomosissal</w:t>
      </w:r>
      <w:proofErr w:type="spellEnd"/>
      <w:r>
        <w:t xml:space="preserve"> (műtét technikai módszer) a </w:t>
      </w:r>
      <w:proofErr w:type="spellStart"/>
      <w:r>
        <w:t>therápiás</w:t>
      </w:r>
      <w:proofErr w:type="spellEnd"/>
      <w:r>
        <w:t xml:space="preserve"> </w:t>
      </w:r>
      <w:proofErr w:type="spellStart"/>
      <w:r>
        <w:t>effectust</w:t>
      </w:r>
      <w:proofErr w:type="spellEnd"/>
      <w:r>
        <w:t xml:space="preserve"> az alábbi mechanizmusokon keresztül éri el</w:t>
      </w:r>
      <w:proofErr w:type="gramStart"/>
      <w:r>
        <w:t>:a</w:t>
      </w:r>
      <w:proofErr w:type="gramEnd"/>
      <w:r>
        <w:t xml:space="preserve"> gyomor alsó (2/3-o</w:t>
      </w:r>
      <w:r>
        <w:t xml:space="preserve">s </w:t>
      </w:r>
      <w:proofErr w:type="spellStart"/>
      <w:r>
        <w:t>rezekció</w:t>
      </w:r>
      <w:proofErr w:type="spellEnd"/>
      <w:r>
        <w:t xml:space="preserve">) vagy (3/4-es </w:t>
      </w:r>
      <w:proofErr w:type="spellStart"/>
      <w:r>
        <w:t>rezekció</w:t>
      </w:r>
      <w:proofErr w:type="spellEnd"/>
      <w:r>
        <w:t xml:space="preserve">) eltávolításával jelentősen csökkenthető a gyomor nyálkahártyájában lévő, savtermelő ún. </w:t>
      </w:r>
      <w:proofErr w:type="spellStart"/>
      <w:r>
        <w:t>parietalis</w:t>
      </w:r>
      <w:proofErr w:type="spellEnd"/>
      <w:r>
        <w:t xml:space="preserve"> sejttömeg.</w:t>
      </w:r>
    </w:p>
    <w:p w:rsidR="005047C3" w:rsidRDefault="001D40EE">
      <w:pPr>
        <w:pStyle w:val="Szvegtrzs"/>
        <w:spacing w:before="206"/>
      </w:pPr>
      <w:r>
        <w:rPr>
          <w:noProof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1118556</wp:posOffset>
            </wp:positionH>
            <wp:positionV relativeFrom="paragraph">
              <wp:posOffset>292528</wp:posOffset>
            </wp:positionV>
            <wp:extent cx="2778109" cy="196824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09" cy="196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7C3" w:rsidRDefault="005047C3">
      <w:pPr>
        <w:pStyle w:val="Szvegtrzs"/>
        <w:spacing w:before="142"/>
      </w:pPr>
    </w:p>
    <w:p w:rsidR="005047C3" w:rsidRDefault="001D40EE">
      <w:pPr>
        <w:pStyle w:val="Cmsor2"/>
        <w:numPr>
          <w:ilvl w:val="0"/>
          <w:numId w:val="8"/>
        </w:numPr>
        <w:tabs>
          <w:tab w:val="left" w:pos="852"/>
          <w:tab w:val="left" w:pos="1483"/>
          <w:tab w:val="left" w:pos="2983"/>
          <w:tab w:val="left" w:pos="3936"/>
          <w:tab w:val="left" w:pos="5486"/>
        </w:tabs>
        <w:spacing w:line="232" w:lineRule="auto"/>
        <w:ind w:right="4745"/>
      </w:pPr>
      <w:r>
        <w:rPr>
          <w:spacing w:val="-6"/>
        </w:rPr>
        <w:t>Az</w:t>
      </w:r>
      <w:r>
        <w:tab/>
      </w:r>
      <w:r>
        <w:rPr>
          <w:spacing w:val="-2"/>
        </w:rPr>
        <w:t>ellátás/műtét</w:t>
      </w:r>
      <w:r>
        <w:tab/>
      </w:r>
      <w:r>
        <w:rPr>
          <w:spacing w:val="-2"/>
        </w:rPr>
        <w:t>műtéti</w:t>
      </w:r>
      <w:r>
        <w:tab/>
      </w:r>
      <w:r>
        <w:rPr>
          <w:spacing w:val="-2"/>
        </w:rPr>
        <w:t>alternatívája,</w:t>
      </w:r>
      <w:r>
        <w:tab/>
      </w:r>
      <w:r>
        <w:rPr>
          <w:spacing w:val="-2"/>
        </w:rPr>
        <w:t>annak előnye/hátránya:</w:t>
      </w:r>
    </w:p>
    <w:p w:rsidR="005047C3" w:rsidRDefault="005047C3">
      <w:pPr>
        <w:pStyle w:val="Szvegtrzs"/>
        <w:spacing w:before="9"/>
        <w:rPr>
          <w:b/>
        </w:rPr>
      </w:pPr>
    </w:p>
    <w:p w:rsidR="005047C3" w:rsidRDefault="001D40EE">
      <w:pPr>
        <w:ind w:left="285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megoldás:</w:t>
      </w:r>
    </w:p>
    <w:p w:rsidR="005047C3" w:rsidRDefault="001D40EE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5047C3" w:rsidRDefault="005047C3">
      <w:pPr>
        <w:pStyle w:val="Szvegtrzs"/>
        <w:spacing w:before="15"/>
      </w:pPr>
    </w:p>
    <w:p w:rsidR="005047C3" w:rsidRDefault="001D40EE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5047C3" w:rsidRDefault="005047C3">
      <w:pPr>
        <w:pStyle w:val="Szvegtrzs"/>
        <w:spacing w:before="10"/>
        <w:rPr>
          <w:b/>
        </w:rPr>
      </w:pPr>
    </w:p>
    <w:p w:rsidR="005047C3" w:rsidRDefault="001D40EE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047C3" w:rsidRDefault="005047C3">
      <w:pPr>
        <w:pStyle w:val="Szvegtrzs"/>
        <w:spacing w:before="4"/>
        <w:rPr>
          <w:b/>
        </w:rPr>
      </w:pP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</w:t>
      </w:r>
      <w:r>
        <w:rPr>
          <w:sz w:val="20"/>
        </w:rPr>
        <w:t>beavatkozásnál előfordulhatnak olyan kisebb, illetve jelentősen csökkenő gyakorisággal súlyos vagy rendkívül súlyos, akár halálhoz vezető károsodások, szövődmények, melyek a kezeléseknek nem szükségszerű velejárói, melyek bekövetkezte az orvos elvárható go</w:t>
      </w:r>
      <w:r>
        <w:rPr>
          <w:sz w:val="20"/>
        </w:rPr>
        <w:t>ndossága és körültekintése melletti betegellátás esetén is kialakulhatnak, és bekövetkeztük nem látható előre, ezért eleve el sem háríthatók.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</w:t>
      </w:r>
      <w:r>
        <w:rPr>
          <w:sz w:val="20"/>
        </w:rPr>
        <w:t>ek kell vállalnia, amikor beleegyezést ad a műtéthez. Ilyen kockázati tényezők pl. a szokatlan anatómiai viszonyok, más társuló betegség vagy kóros állapot, a szervezet szokatlan reakciója a műtét során felhasznált anyagokra illetve magára a műtéti beavatk</w:t>
      </w:r>
      <w:r>
        <w:rPr>
          <w:sz w:val="20"/>
        </w:rPr>
        <w:t>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 vagy sebgyógyu</w:t>
      </w:r>
      <w:r>
        <w:rPr>
          <w:sz w:val="20"/>
        </w:rPr>
        <w:t>lási zavar, a várttól elmaradó gyógy eredmény, illetve késői szövődmények (pl. hegesedés vagy hasüregi műtétek utáni bélösszenövések talaján</w:t>
      </w:r>
      <w:r>
        <w:rPr>
          <w:spacing w:val="-4"/>
          <w:sz w:val="20"/>
        </w:rPr>
        <w:t xml:space="preserve"> </w:t>
      </w:r>
      <w:r>
        <w:rPr>
          <w:sz w:val="20"/>
        </w:rPr>
        <w:t>kialakuló működési</w:t>
      </w:r>
      <w:r>
        <w:rPr>
          <w:spacing w:val="-3"/>
          <w:sz w:val="20"/>
        </w:rPr>
        <w:t xml:space="preserve"> </w:t>
      </w:r>
      <w:r>
        <w:rPr>
          <w:sz w:val="20"/>
        </w:rPr>
        <w:t>zavar)</w:t>
      </w:r>
      <w:r>
        <w:rPr>
          <w:spacing w:val="-3"/>
          <w:sz w:val="20"/>
        </w:rPr>
        <w:t xml:space="preserve"> </w:t>
      </w:r>
      <w:r>
        <w:rPr>
          <w:sz w:val="20"/>
        </w:rPr>
        <w:t>formájában</w:t>
      </w:r>
      <w:r>
        <w:rPr>
          <w:spacing w:val="-4"/>
          <w:sz w:val="20"/>
        </w:rPr>
        <w:t xml:space="preserve"> </w:t>
      </w:r>
      <w:r>
        <w:rPr>
          <w:sz w:val="20"/>
        </w:rPr>
        <w:t>jelentkezhetnek,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ezek</w:t>
      </w:r>
      <w:r>
        <w:rPr>
          <w:spacing w:val="-3"/>
          <w:sz w:val="20"/>
        </w:rPr>
        <w:t xml:space="preserve"> </w:t>
      </w:r>
      <w:r>
        <w:rPr>
          <w:sz w:val="20"/>
        </w:rPr>
        <w:t>statisztikai</w:t>
      </w:r>
      <w:r>
        <w:rPr>
          <w:spacing w:val="-2"/>
          <w:sz w:val="20"/>
        </w:rPr>
        <w:t xml:space="preserve"> </w:t>
      </w:r>
      <w:r>
        <w:rPr>
          <w:sz w:val="20"/>
        </w:rPr>
        <w:t>gyakorisága messze</w:t>
      </w:r>
      <w:r>
        <w:rPr>
          <w:spacing w:val="-3"/>
          <w:sz w:val="20"/>
        </w:rPr>
        <w:t xml:space="preserve"> </w:t>
      </w:r>
      <w:r>
        <w:rPr>
          <w:sz w:val="20"/>
        </w:rPr>
        <w:t>elmarad</w:t>
      </w:r>
      <w:r>
        <w:rPr>
          <w:spacing w:val="-3"/>
          <w:sz w:val="20"/>
        </w:rPr>
        <w:t xml:space="preserve"> </w:t>
      </w:r>
      <w:r>
        <w:rPr>
          <w:sz w:val="20"/>
        </w:rPr>
        <w:t>a műtét nélkü</w:t>
      </w:r>
      <w:r>
        <w:rPr>
          <w:sz w:val="20"/>
        </w:rPr>
        <w:t>l bekövetkező állapotromlás valószínűségéhez képest.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</w:t>
      </w:r>
      <w:r>
        <w:rPr>
          <w:sz w:val="20"/>
        </w:rPr>
        <w:t>elelően képzett szakemberekkel.</w:t>
      </w:r>
    </w:p>
    <w:p w:rsidR="005047C3" w:rsidRDefault="005047C3">
      <w:pPr>
        <w:pStyle w:val="Listaszerbekezds"/>
        <w:jc w:val="both"/>
        <w:rPr>
          <w:sz w:val="20"/>
        </w:rPr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5047C3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5047C3">
        <w:trPr>
          <w:trHeight w:val="426"/>
        </w:trPr>
        <w:tc>
          <w:tcPr>
            <w:tcW w:w="4596" w:type="dxa"/>
          </w:tcPr>
          <w:p w:rsidR="005047C3" w:rsidRDefault="001D40E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421"/>
        </w:trPr>
        <w:tc>
          <w:tcPr>
            <w:tcW w:w="4596" w:type="dxa"/>
          </w:tcPr>
          <w:p w:rsidR="005047C3" w:rsidRDefault="001D40EE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400"/>
        </w:trPr>
        <w:tc>
          <w:tcPr>
            <w:tcW w:w="4596" w:type="dxa"/>
          </w:tcPr>
          <w:p w:rsidR="005047C3" w:rsidRDefault="001D40E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5047C3">
      <w:pPr>
        <w:pStyle w:val="Szvegtrzs"/>
        <w:spacing w:before="9"/>
      </w:pPr>
    </w:p>
    <w:p w:rsidR="005047C3" w:rsidRDefault="001D40EE">
      <w:pPr>
        <w:pStyle w:val="Cmsor2"/>
        <w:numPr>
          <w:ilvl w:val="0"/>
          <w:numId w:val="6"/>
        </w:numPr>
        <w:tabs>
          <w:tab w:val="left" w:pos="852"/>
        </w:tabs>
        <w:spacing w:before="1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5047C3" w:rsidRDefault="005047C3">
      <w:pPr>
        <w:pStyle w:val="Szvegtrzs"/>
        <w:spacing w:before="3"/>
        <w:rPr>
          <w:b/>
        </w:rPr>
      </w:pP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Fertőzés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átvitel(</w:t>
      </w:r>
      <w:proofErr w:type="spellStart"/>
      <w:proofErr w:type="gramEnd"/>
      <w:r>
        <w:rPr>
          <w:sz w:val="20"/>
        </w:rPr>
        <w:t>pl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vérátömlesztés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során)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Lágyrészek</w:t>
      </w:r>
      <w:r>
        <w:rPr>
          <w:spacing w:val="-7"/>
          <w:sz w:val="20"/>
        </w:rPr>
        <w:t xml:space="preserve"> </w:t>
      </w:r>
      <w:r>
        <w:rPr>
          <w:sz w:val="20"/>
        </w:rPr>
        <w:t>nyomás</w:t>
      </w:r>
      <w:r>
        <w:rPr>
          <w:spacing w:val="-9"/>
          <w:sz w:val="20"/>
        </w:rPr>
        <w:t xml:space="preserve"> </w:t>
      </w:r>
      <w:r>
        <w:rPr>
          <w:sz w:val="20"/>
        </w:rPr>
        <w:t>alatti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5047C3" w:rsidRDefault="005047C3">
      <w:pPr>
        <w:pStyle w:val="Szvegtrzs"/>
        <w:spacing w:before="14"/>
      </w:pPr>
    </w:p>
    <w:p w:rsidR="005047C3" w:rsidRDefault="001D40EE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5047C3" w:rsidRDefault="005047C3">
      <w:pPr>
        <w:pStyle w:val="Szvegtrzs"/>
        <w:spacing w:before="4"/>
        <w:rPr>
          <w:b/>
        </w:rPr>
      </w:pPr>
    </w:p>
    <w:p w:rsidR="005047C3" w:rsidRDefault="001D40EE">
      <w:pPr>
        <w:ind w:left="852"/>
        <w:jc w:val="both"/>
        <w:rPr>
          <w:i/>
          <w:sz w:val="20"/>
        </w:rPr>
      </w:pPr>
      <w:r>
        <w:rPr>
          <w:i/>
          <w:sz w:val="20"/>
        </w:rPr>
        <w:t>Speciális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sebészi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szövődmények:</w:t>
      </w:r>
    </w:p>
    <w:p w:rsidR="005047C3" w:rsidRDefault="005047C3">
      <w:pPr>
        <w:pStyle w:val="Szvegtrzs"/>
        <w:spacing w:before="10"/>
        <w:rPr>
          <w:i/>
        </w:rPr>
      </w:pP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Varrat</w:t>
      </w:r>
      <w:r>
        <w:rPr>
          <w:spacing w:val="-9"/>
          <w:sz w:val="20"/>
        </w:rPr>
        <w:t xml:space="preserve"> </w:t>
      </w:r>
      <w:r>
        <w:rPr>
          <w:sz w:val="20"/>
        </w:rPr>
        <w:t>elégtelenség</w:t>
      </w:r>
      <w:r>
        <w:rPr>
          <w:spacing w:val="-9"/>
          <w:sz w:val="20"/>
        </w:rPr>
        <w:t xml:space="preserve"> </w:t>
      </w:r>
      <w:r>
        <w:rPr>
          <w:sz w:val="20"/>
        </w:rPr>
        <w:t>(előfordulása</w:t>
      </w:r>
      <w:r>
        <w:rPr>
          <w:spacing w:val="-8"/>
          <w:sz w:val="20"/>
        </w:rPr>
        <w:t xml:space="preserve"> </w:t>
      </w:r>
      <w:r>
        <w:rPr>
          <w:sz w:val="20"/>
        </w:rPr>
        <w:t>ritka,</w:t>
      </w:r>
      <w:r>
        <w:rPr>
          <w:spacing w:val="-7"/>
          <w:sz w:val="20"/>
        </w:rPr>
        <w:t xml:space="preserve"> </w:t>
      </w:r>
      <w:r>
        <w:rPr>
          <w:sz w:val="20"/>
        </w:rPr>
        <w:t>nyelőcső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anasztomózisoknál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10%</w:t>
      </w:r>
      <w:r>
        <w:rPr>
          <w:spacing w:val="-8"/>
          <w:sz w:val="20"/>
        </w:rPr>
        <w:t xml:space="preserve"> </w:t>
      </w:r>
      <w:r>
        <w:rPr>
          <w:sz w:val="20"/>
        </w:rPr>
        <w:t>alatt</w:t>
      </w:r>
      <w:r>
        <w:rPr>
          <w:spacing w:val="-7"/>
          <w:sz w:val="20"/>
        </w:rPr>
        <w:t xml:space="preserve"> </w:t>
      </w:r>
      <w:r>
        <w:rPr>
          <w:sz w:val="20"/>
        </w:rPr>
        <w:t>fordul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Lépsérülés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gyomor</w:t>
      </w:r>
      <w:r>
        <w:rPr>
          <w:spacing w:val="27"/>
          <w:sz w:val="20"/>
        </w:rPr>
        <w:t xml:space="preserve"> </w:t>
      </w:r>
      <w:r>
        <w:rPr>
          <w:sz w:val="20"/>
        </w:rPr>
        <w:t>és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lép</w:t>
      </w:r>
      <w:r>
        <w:rPr>
          <w:spacing w:val="27"/>
          <w:sz w:val="20"/>
        </w:rPr>
        <w:t xml:space="preserve"> </w:t>
      </w:r>
      <w:r>
        <w:rPr>
          <w:sz w:val="20"/>
        </w:rPr>
        <w:t>között</w:t>
      </w:r>
      <w:r>
        <w:rPr>
          <w:spacing w:val="26"/>
          <w:sz w:val="20"/>
        </w:rPr>
        <w:t xml:space="preserve"> </w:t>
      </w:r>
      <w:r>
        <w:rPr>
          <w:sz w:val="20"/>
        </w:rPr>
        <w:t>futó</w:t>
      </w:r>
      <w:r>
        <w:rPr>
          <w:spacing w:val="27"/>
          <w:sz w:val="20"/>
        </w:rPr>
        <w:t xml:space="preserve"> </w:t>
      </w:r>
      <w:r>
        <w:rPr>
          <w:sz w:val="20"/>
        </w:rPr>
        <w:t>zsírszövet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lép</w:t>
      </w:r>
      <w:r>
        <w:rPr>
          <w:spacing w:val="29"/>
          <w:sz w:val="20"/>
        </w:rPr>
        <w:t xml:space="preserve"> </w:t>
      </w:r>
      <w:r>
        <w:rPr>
          <w:sz w:val="20"/>
        </w:rPr>
        <w:t>rendkívül</w:t>
      </w:r>
      <w:r>
        <w:rPr>
          <w:spacing w:val="26"/>
          <w:sz w:val="20"/>
        </w:rPr>
        <w:t xml:space="preserve"> </w:t>
      </w:r>
      <w:r>
        <w:rPr>
          <w:sz w:val="20"/>
        </w:rPr>
        <w:t>vékony,</w:t>
      </w:r>
      <w:r>
        <w:rPr>
          <w:spacing w:val="26"/>
          <w:sz w:val="20"/>
        </w:rPr>
        <w:t xml:space="preserve"> </w:t>
      </w:r>
      <w:r>
        <w:rPr>
          <w:sz w:val="20"/>
        </w:rPr>
        <w:t>sérülékeny</w:t>
      </w:r>
      <w:r>
        <w:rPr>
          <w:spacing w:val="26"/>
          <w:sz w:val="20"/>
        </w:rPr>
        <w:t xml:space="preserve"> </w:t>
      </w:r>
      <w:r>
        <w:rPr>
          <w:sz w:val="20"/>
        </w:rPr>
        <w:t>tokján</w:t>
      </w:r>
      <w:r>
        <w:rPr>
          <w:spacing w:val="26"/>
          <w:sz w:val="20"/>
        </w:rPr>
        <w:t xml:space="preserve"> </w:t>
      </w:r>
      <w:r>
        <w:rPr>
          <w:sz w:val="20"/>
        </w:rPr>
        <w:t>tapad.</w:t>
      </w:r>
      <w:r>
        <w:rPr>
          <w:spacing w:val="26"/>
          <w:sz w:val="20"/>
        </w:rPr>
        <w:t xml:space="preserve"> </w:t>
      </w:r>
      <w:r>
        <w:rPr>
          <w:sz w:val="20"/>
        </w:rPr>
        <w:t>Ennek leválasztása során berepedhet a lép tokja, ami akár a lép eltávolítását igénylő vérzést okozhat.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before="1" w:line="244" w:lineRule="exact"/>
        <w:ind w:left="1134" w:hanging="282"/>
        <w:rPr>
          <w:sz w:val="20"/>
        </w:rPr>
      </w:pP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z w:val="20"/>
        </w:rPr>
        <w:t>sipoly</w:t>
      </w:r>
      <w:r>
        <w:rPr>
          <w:spacing w:val="-12"/>
          <w:sz w:val="20"/>
        </w:rPr>
        <w:t xml:space="preserve"> </w:t>
      </w:r>
      <w:r>
        <w:rPr>
          <w:sz w:val="20"/>
        </w:rPr>
        <w:t>(kiterjesztett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fordul</w:t>
      </w:r>
      <w:r>
        <w:rPr>
          <w:spacing w:val="-9"/>
          <w:sz w:val="20"/>
        </w:rPr>
        <w:t xml:space="preserve"> </w:t>
      </w:r>
      <w:r>
        <w:rPr>
          <w:sz w:val="20"/>
        </w:rPr>
        <w:t>gyakrabban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Rekesz</w:t>
      </w:r>
      <w:r>
        <w:rPr>
          <w:spacing w:val="-9"/>
          <w:sz w:val="20"/>
        </w:rPr>
        <w:t xml:space="preserve"> </w:t>
      </w:r>
      <w:r>
        <w:rPr>
          <w:sz w:val="20"/>
        </w:rPr>
        <w:t>alatti</w:t>
      </w:r>
      <w:r>
        <w:rPr>
          <w:spacing w:val="-8"/>
          <w:sz w:val="20"/>
        </w:rPr>
        <w:t xml:space="preserve"> </w:t>
      </w:r>
      <w:r>
        <w:rPr>
          <w:sz w:val="20"/>
        </w:rPr>
        <w:t>tályog.(Lép</w:t>
      </w:r>
      <w:r>
        <w:rPr>
          <w:spacing w:val="-8"/>
          <w:sz w:val="20"/>
        </w:rPr>
        <w:t xml:space="preserve"> </w:t>
      </w:r>
      <w:r>
        <w:rPr>
          <w:sz w:val="20"/>
        </w:rPr>
        <w:t>eltávolítás</w:t>
      </w:r>
      <w:r>
        <w:rPr>
          <w:spacing w:val="-9"/>
          <w:sz w:val="20"/>
        </w:rPr>
        <w:t xml:space="preserve"> </w:t>
      </w:r>
      <w:r>
        <w:rPr>
          <w:sz w:val="20"/>
        </w:rPr>
        <w:t>után</w:t>
      </w:r>
      <w:r>
        <w:rPr>
          <w:spacing w:val="-9"/>
          <w:sz w:val="20"/>
        </w:rPr>
        <w:t xml:space="preserve"> </w:t>
      </w:r>
      <w:r>
        <w:rPr>
          <w:sz w:val="20"/>
        </w:rPr>
        <w:t>fordul</w:t>
      </w:r>
      <w:r>
        <w:rPr>
          <w:spacing w:val="-7"/>
          <w:sz w:val="20"/>
        </w:rPr>
        <w:t xml:space="preserve"> </w:t>
      </w:r>
      <w:r>
        <w:rPr>
          <w:sz w:val="20"/>
        </w:rPr>
        <w:t>gyakrabban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Elhúzódó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pacing w:val="-2"/>
          <w:sz w:val="20"/>
        </w:rPr>
        <w:t>yirokfolyás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z w:val="20"/>
        </w:rPr>
        <w:t>Anasztomózis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szűkület</w:t>
      </w:r>
      <w:r>
        <w:rPr>
          <w:spacing w:val="-11"/>
          <w:sz w:val="20"/>
        </w:rPr>
        <w:t xml:space="preserve"> </w:t>
      </w:r>
      <w:r>
        <w:rPr>
          <w:sz w:val="20"/>
        </w:rPr>
        <w:t>(általában</w:t>
      </w:r>
      <w:r>
        <w:rPr>
          <w:spacing w:val="-11"/>
          <w:sz w:val="20"/>
        </w:rPr>
        <w:t xml:space="preserve"> </w:t>
      </w:r>
      <w:r>
        <w:rPr>
          <w:sz w:val="20"/>
        </w:rPr>
        <w:t>gyógyszeres</w:t>
      </w:r>
      <w:r>
        <w:rPr>
          <w:spacing w:val="-9"/>
          <w:sz w:val="20"/>
        </w:rPr>
        <w:t xml:space="preserve"> </w:t>
      </w:r>
      <w:r>
        <w:rPr>
          <w:sz w:val="20"/>
        </w:rPr>
        <w:t>kezelésre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rendeződik)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műtét</w:t>
      </w:r>
      <w:r>
        <w:rPr>
          <w:spacing w:val="-5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6"/>
          <w:sz w:val="20"/>
        </w:rPr>
        <w:t xml:space="preserve"> </w:t>
      </w:r>
      <w:r>
        <w:rPr>
          <w:sz w:val="20"/>
        </w:rPr>
        <w:t>2-3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</w:p>
    <w:p w:rsidR="005047C3" w:rsidRDefault="001D40EE">
      <w:pPr>
        <w:spacing w:before="230" w:line="229" w:lineRule="exact"/>
        <w:ind w:left="852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gyomor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részleges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hiánya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esetén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gyakrabban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előforduló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speciális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zavarok: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Vérszegénység:</w:t>
      </w:r>
      <w:r>
        <w:rPr>
          <w:spacing w:val="-10"/>
          <w:sz w:val="20"/>
        </w:rPr>
        <w:t xml:space="preserve"> </w:t>
      </w:r>
      <w:r>
        <w:rPr>
          <w:sz w:val="20"/>
        </w:rPr>
        <w:t>kifejlődése</w:t>
      </w:r>
      <w:r>
        <w:rPr>
          <w:spacing w:val="-7"/>
          <w:sz w:val="20"/>
        </w:rPr>
        <w:t xml:space="preserve"> </w:t>
      </w:r>
      <w:r>
        <w:rPr>
          <w:sz w:val="20"/>
        </w:rPr>
        <w:t>megelőzhető</w:t>
      </w:r>
      <w:r>
        <w:rPr>
          <w:spacing w:val="-9"/>
          <w:sz w:val="20"/>
        </w:rPr>
        <w:t xml:space="preserve"> </w:t>
      </w:r>
      <w:r>
        <w:rPr>
          <w:sz w:val="20"/>
        </w:rPr>
        <w:t>B12</w:t>
      </w:r>
      <w:r>
        <w:rPr>
          <w:spacing w:val="-9"/>
          <w:sz w:val="20"/>
        </w:rPr>
        <w:t xml:space="preserve"> </w:t>
      </w:r>
      <w:r>
        <w:rPr>
          <w:sz w:val="20"/>
        </w:rPr>
        <w:t>vitamin</w:t>
      </w:r>
      <w:r>
        <w:rPr>
          <w:spacing w:val="-11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vaskészítmények</w:t>
      </w:r>
      <w:r>
        <w:rPr>
          <w:spacing w:val="-11"/>
          <w:sz w:val="20"/>
        </w:rPr>
        <w:t xml:space="preserve"> </w:t>
      </w:r>
      <w:r>
        <w:rPr>
          <w:sz w:val="20"/>
        </w:rPr>
        <w:t>rendszeres</w:t>
      </w:r>
      <w:r>
        <w:rPr>
          <w:spacing w:val="-10"/>
          <w:sz w:val="20"/>
        </w:rPr>
        <w:t xml:space="preserve"> </w:t>
      </w:r>
      <w:r>
        <w:rPr>
          <w:sz w:val="20"/>
        </w:rPr>
        <w:t>injekciós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adagolásával.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Epés felböfögés, nyelőcsőégés: mivel a gyomor eltávolításakor a gyomor előtti és utáni záró izomgyűrű is eltávolításra kerül, a betegek egy részében gondot okoz, hogy a bélből az epe visszajuthat a nyelőcsőbe. Megfelelő m</w:t>
      </w:r>
      <w:r>
        <w:rPr>
          <w:sz w:val="20"/>
        </w:rPr>
        <w:t>űtéti eljárással ennek az esélye kicsi, de sohasem nulla. Epés nyelőcsőégés ellen gyógyszereket</w:t>
      </w:r>
      <w:r>
        <w:rPr>
          <w:spacing w:val="40"/>
          <w:sz w:val="20"/>
        </w:rPr>
        <w:t xml:space="preserve"> </w:t>
      </w:r>
      <w:r>
        <w:rPr>
          <w:sz w:val="20"/>
        </w:rPr>
        <w:t>lehet szedni.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Fogyás: a gyomor hiánya miatt egy étkezés során kisebb táplálékmennyiséget tud elfogyasztani a beteg. Az emésztés is romlik bizonyos mértékben, ezért a testsúly csökken, majd alacsonyabb szinten stabilizálódik. A kisebb tárolókapacitás miatt naponta többsz</w:t>
      </w:r>
      <w:r>
        <w:rPr>
          <w:sz w:val="20"/>
        </w:rPr>
        <w:t>öri étkezés javasolt. Kalóriadús tápszerek fogyasztása is szóba jön. Az emésztés javítására emésztőenzim készítményeket lehet szedni.</w:t>
      </w:r>
    </w:p>
    <w:p w:rsidR="005047C3" w:rsidRDefault="001D40E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 xml:space="preserve">Hasmenés: a táplálék gyorsult továbbítása a bélrendszerben különféle panaszokat - mint étkezést követően jelentkező </w:t>
      </w:r>
      <w:proofErr w:type="spellStart"/>
      <w:r>
        <w:rPr>
          <w:sz w:val="20"/>
        </w:rPr>
        <w:t>felhas</w:t>
      </w:r>
      <w:r>
        <w:rPr>
          <w:sz w:val="20"/>
        </w:rPr>
        <w:t>i</w:t>
      </w:r>
      <w:proofErr w:type="spellEnd"/>
      <w:r>
        <w:rPr>
          <w:sz w:val="20"/>
        </w:rPr>
        <w:t xml:space="preserve"> kellemetlen teltségérzet, szédülés, hányinger esetleg</w:t>
      </w:r>
      <w:r>
        <w:rPr>
          <w:spacing w:val="-1"/>
          <w:sz w:val="20"/>
        </w:rPr>
        <w:t xml:space="preserve"> </w:t>
      </w:r>
      <w:r>
        <w:rPr>
          <w:sz w:val="20"/>
        </w:rPr>
        <w:t>hirtelen hasmenés -</w:t>
      </w:r>
      <w:r>
        <w:rPr>
          <w:spacing w:val="-2"/>
          <w:sz w:val="20"/>
        </w:rPr>
        <w:t xml:space="preserve"> </w:t>
      </w:r>
      <w:r>
        <w:rPr>
          <w:sz w:val="20"/>
        </w:rPr>
        <w:t>okozhat. Elkerülésére javasolt a szilárd és folyékony táplálék időben elkülönített bevitele, magas cukortartalmú ételek kerülése.</w:t>
      </w:r>
    </w:p>
    <w:p w:rsidR="005047C3" w:rsidRDefault="005047C3">
      <w:pPr>
        <w:pStyle w:val="Listaszerbekezds"/>
        <w:jc w:val="both"/>
        <w:rPr>
          <w:sz w:val="20"/>
        </w:rPr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2"/>
        </w:tabs>
        <w:spacing w:line="228" w:lineRule="exact"/>
        <w:ind w:left="462" w:hanging="177"/>
      </w:pPr>
      <w:r>
        <w:lastRenderedPageBreak/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5047C3" w:rsidRDefault="005047C3">
      <w:pPr>
        <w:pStyle w:val="Szvegtrzs"/>
        <w:spacing w:before="46"/>
        <w:rPr>
          <w:b/>
        </w:rPr>
      </w:pPr>
    </w:p>
    <w:p w:rsidR="005047C3" w:rsidRDefault="001D40EE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5047C3" w:rsidRDefault="005047C3">
      <w:pPr>
        <w:pStyle w:val="Szvegtrzs"/>
        <w:spacing w:before="50"/>
      </w:pPr>
    </w:p>
    <w:p w:rsidR="005047C3" w:rsidRDefault="001D40EE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5047C3" w:rsidRDefault="005047C3">
      <w:pPr>
        <w:pStyle w:val="Szvegtrzs"/>
        <w:spacing w:before="49"/>
      </w:pP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bélvarratokat, melyet néhány nap után távolítunk el),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3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8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5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6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nem tud elegendőt </w:t>
      </w:r>
      <w:r>
        <w:rPr>
          <w:spacing w:val="-2"/>
          <w:sz w:val="20"/>
        </w:rPr>
        <w:t>bevinni),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5047C3" w:rsidRDefault="001D40EE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</w:t>
      </w:r>
      <w:r>
        <w:rPr>
          <w:sz w:val="20"/>
        </w:rPr>
        <w:t>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5047C3" w:rsidRDefault="001D40EE">
      <w:pPr>
        <w:pStyle w:val="Szvegtrzs"/>
        <w:spacing w:before="228"/>
        <w:ind w:left="852" w:right="318" w:hanging="1"/>
      </w:pPr>
      <w:r>
        <w:t>A</w:t>
      </w:r>
      <w:r>
        <w:rPr>
          <w:spacing w:val="37"/>
        </w:rPr>
        <w:t xml:space="preserve"> </w:t>
      </w:r>
      <w:r>
        <w:t>fájdalomcsillapítást</w:t>
      </w:r>
      <w:r>
        <w:rPr>
          <w:spacing w:val="37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infúzióhoz</w:t>
      </w:r>
      <w:r>
        <w:rPr>
          <w:spacing w:val="37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izomba</w:t>
      </w:r>
      <w:r>
        <w:rPr>
          <w:spacing w:val="37"/>
        </w:rPr>
        <w:t xml:space="preserve"> </w:t>
      </w:r>
      <w:r>
        <w:t>adott</w:t>
      </w:r>
      <w:r>
        <w:rPr>
          <w:spacing w:val="37"/>
        </w:rPr>
        <w:t xml:space="preserve"> </w:t>
      </w:r>
      <w:r>
        <w:t>gyógyszerekkel</w:t>
      </w:r>
      <w:r>
        <w:rPr>
          <w:spacing w:val="37"/>
        </w:rPr>
        <w:t xml:space="preserve"> </w:t>
      </w:r>
      <w:r>
        <w:t>biztosítjuk,</w:t>
      </w:r>
      <w:r>
        <w:rPr>
          <w:spacing w:val="37"/>
        </w:rPr>
        <w:t xml:space="preserve"> </w:t>
      </w:r>
      <w:r>
        <w:t>illetve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gerincbe</w:t>
      </w:r>
      <w:r>
        <w:rPr>
          <w:spacing w:val="36"/>
        </w:rPr>
        <w:t xml:space="preserve"> </w:t>
      </w:r>
      <w:r>
        <w:t xml:space="preserve">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5047C3" w:rsidRDefault="001D40EE">
      <w:pPr>
        <w:pStyle w:val="Szvegtrzs"/>
        <w:ind w:left="852" w:right="318"/>
      </w:pPr>
      <w:r>
        <w:t xml:space="preserve">Részleges gyomoreltávolítás esetén 2 - 3 napig szájon keresztül nem táplálkozhat, ezután fokozatosan vezetjük be a </w:t>
      </w:r>
      <w:r>
        <w:rPr>
          <w:spacing w:val="-2"/>
        </w:rPr>
        <w:t>diétáját.</w:t>
      </w:r>
    </w:p>
    <w:p w:rsidR="005047C3" w:rsidRDefault="001D40EE">
      <w:pPr>
        <w:pStyle w:val="Szvegtrzs"/>
        <w:spacing w:before="1"/>
        <w:ind w:left="852" w:right="318"/>
      </w:pPr>
      <w:r>
        <w:t>A műtéti sebeken lévő kötést rendszeresen ellenőrizzük, a varratokat a 10-14. napon távolítjuk el. A hazaengedés</w:t>
      </w:r>
      <w:r>
        <w:rPr>
          <w:spacing w:val="40"/>
        </w:rPr>
        <w:t xml:space="preserve"> </w:t>
      </w:r>
      <w:r>
        <w:t>időpontja szövődmé</w:t>
      </w:r>
      <w:r>
        <w:t>ny nélkül a 10-14. napon várható.</w:t>
      </w:r>
    </w:p>
    <w:p w:rsidR="005047C3" w:rsidRDefault="005047C3">
      <w:pPr>
        <w:pStyle w:val="Szvegtrzs"/>
        <w:spacing w:before="13"/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5047C3" w:rsidRDefault="005047C3">
      <w:pPr>
        <w:pStyle w:val="Szvegtrzs"/>
        <w:spacing w:before="47"/>
        <w:rPr>
          <w:b/>
        </w:rPr>
      </w:pPr>
    </w:p>
    <w:p w:rsidR="005047C3" w:rsidRDefault="001D40EE">
      <w:pPr>
        <w:pStyle w:val="Szvegtrzs"/>
        <w:ind w:left="852" w:right="558"/>
        <w:jc w:val="both"/>
      </w:pPr>
      <w:r>
        <w:t>A gyomor részleges hiányával együtt lehet élni, a lábadozási időszak elteltével a munkába vissza lehet térni,</w:t>
      </w:r>
      <w:r>
        <w:rPr>
          <w:spacing w:val="40"/>
        </w:rPr>
        <w:t xml:space="preserve"> </w:t>
      </w:r>
      <w:r>
        <w:t>bármely szabadidős</w:t>
      </w:r>
      <w:r>
        <w:rPr>
          <w:spacing w:val="-1"/>
        </w:rPr>
        <w:t xml:space="preserve"> </w:t>
      </w:r>
      <w:r>
        <w:t>tevékenységet folytatni</w:t>
      </w:r>
      <w:r>
        <w:rPr>
          <w:spacing w:val="-1"/>
        </w:rPr>
        <w:t xml:space="preserve"> </w:t>
      </w:r>
      <w:r>
        <w:t>lehet. A</w:t>
      </w:r>
      <w:r>
        <w:rPr>
          <w:spacing w:val="-1"/>
        </w:rPr>
        <w:t xml:space="preserve"> </w:t>
      </w:r>
      <w:r>
        <w:t>hasfal</w:t>
      </w:r>
      <w:r>
        <w:t xml:space="preserve"> kímélése érdekében nehezet emelni</w:t>
      </w:r>
      <w:r>
        <w:rPr>
          <w:spacing w:val="-1"/>
        </w:rPr>
        <w:t xml:space="preserve"> </w:t>
      </w:r>
      <w:r>
        <w:t>legalább 6 hétig</w:t>
      </w:r>
      <w:r>
        <w:rPr>
          <w:spacing w:val="-2"/>
        </w:rPr>
        <w:t xml:space="preserve"> </w:t>
      </w:r>
      <w:r>
        <w:t xml:space="preserve">nem ajánlott. Speciális diétát tartani nem szükséges! Bármely ételt szabad fogyasztani, egyéni tapasztalat </w:t>
      </w:r>
      <w:proofErr w:type="gramStart"/>
      <w:r>
        <w:t>mutatja</w:t>
      </w:r>
      <w:proofErr w:type="gramEnd"/>
      <w:r>
        <w:t xml:space="preserve"> meg mely ételeket tolerálnak rosszabbul a betegek. Leggyakrabban a tejtermékek, puffasztó</w:t>
      </w:r>
      <w:r>
        <w:t xml:space="preserve"> és fűszeres ételek okoznak panaszt. Fontos az alapos rágás, eleinte akár pépesítés! A megfelelő kalória-bevitelhez javasolt naponta 5 - 6-szor, vagy többször is étkezni.</w:t>
      </w:r>
    </w:p>
    <w:p w:rsidR="005047C3" w:rsidRDefault="005047C3">
      <w:pPr>
        <w:pStyle w:val="Szvegtrzs"/>
        <w:spacing w:before="48"/>
      </w:pPr>
    </w:p>
    <w:p w:rsidR="005047C3" w:rsidRDefault="001D40EE">
      <w:pPr>
        <w:pStyle w:val="Szvegtrzs"/>
        <w:ind w:left="852" w:right="556"/>
        <w:jc w:val="both"/>
      </w:pPr>
      <w:r>
        <w:t xml:space="preserve">A műtét után kb. 2 hónap múlva fogja elérni azt a fizikai állapotot, hogy könnyű fizikai munka végzésére alkalmas lesz. A további terhelhetősége attól függ, hogy terhelés mellett a testsúlyát tudja-e tartani vagy nem. Részleges gyomoreltávolításon átesett </w:t>
      </w:r>
      <w:r>
        <w:t>betegek általában könnyű fizikai munkára és irodai szellemi munkára teljes munkaidőben alkalmasak.</w:t>
      </w:r>
    </w:p>
    <w:p w:rsidR="005047C3" w:rsidRDefault="005047C3">
      <w:pPr>
        <w:pStyle w:val="Szvegtrzs"/>
        <w:spacing w:before="17"/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5047C3" w:rsidRDefault="005047C3">
      <w:pPr>
        <w:pStyle w:val="Szvegtrzs"/>
        <w:spacing w:before="3"/>
        <w:rPr>
          <w:b/>
        </w:rPr>
      </w:pPr>
    </w:p>
    <w:p w:rsidR="005047C3" w:rsidRDefault="001D40EE">
      <w:pPr>
        <w:pStyle w:val="Szvegtrzs"/>
        <w:ind w:left="852" w:right="560"/>
        <w:jc w:val="both"/>
      </w:pPr>
      <w:r>
        <w:t>Bizonyos esetekben diétás vagy gyógyszeres kezeléstől várható eredmény. Nyilvánvalóan műtéti megoldás szükséges</w:t>
      </w:r>
      <w:r>
        <w:t xml:space="preserve">sége </w:t>
      </w:r>
      <w:proofErr w:type="spellStart"/>
      <w:r>
        <w:t>gastroenterológiai</w:t>
      </w:r>
      <w:proofErr w:type="spellEnd"/>
      <w:r>
        <w:t xml:space="preserve"> javaslat alapján a korábban alkalmazott gyógyszeres kezelés sikertelensége miatt merül fel.</w:t>
      </w:r>
    </w:p>
    <w:p w:rsidR="005047C3" w:rsidRDefault="005047C3">
      <w:pPr>
        <w:pStyle w:val="Szvegtrzs"/>
        <w:spacing w:before="16"/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5047C3" w:rsidRDefault="005047C3">
      <w:pPr>
        <w:pStyle w:val="Szvegtrzs"/>
        <w:spacing w:before="6"/>
        <w:rPr>
          <w:b/>
        </w:rPr>
      </w:pPr>
    </w:p>
    <w:p w:rsidR="005047C3" w:rsidRDefault="001D40EE">
      <w:pPr>
        <w:pStyle w:val="Szvegtrzs"/>
        <w:ind w:left="852" w:right="318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</w:t>
      </w:r>
      <w:r>
        <w:t>tív kezelést el kell végezni, ezek elmaradásának nincs előnye.</w:t>
      </w:r>
    </w:p>
    <w:p w:rsidR="005047C3" w:rsidRDefault="005047C3">
      <w:pPr>
        <w:pStyle w:val="Szvegtrzs"/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pStyle w:val="Szvegtrzs"/>
        <w:ind w:left="852" w:right="559"/>
        <w:jc w:val="both"/>
      </w:pPr>
      <w:r>
        <w:t xml:space="preserve">A </w:t>
      </w:r>
      <w:r>
        <w:rPr>
          <w:i/>
        </w:rPr>
        <w:t xml:space="preserve">vérzés </w:t>
      </w:r>
      <w:proofErr w:type="spellStart"/>
      <w:r>
        <w:t>haematemesist</w:t>
      </w:r>
      <w:proofErr w:type="spellEnd"/>
      <w:r>
        <w:t xml:space="preserve"> (vérhányás), </w:t>
      </w:r>
      <w:proofErr w:type="spellStart"/>
      <w:r>
        <w:t>melaenát</w:t>
      </w:r>
      <w:proofErr w:type="spellEnd"/>
      <w:r>
        <w:t xml:space="preserve"> (szurokszéklet), súlyos esetben </w:t>
      </w:r>
      <w:proofErr w:type="spellStart"/>
      <w:r>
        <w:t>haemorrhagiás</w:t>
      </w:r>
      <w:proofErr w:type="spellEnd"/>
      <w:r>
        <w:t xml:space="preserve"> (vérzéses) </w:t>
      </w:r>
      <w:proofErr w:type="spellStart"/>
      <w:r>
        <w:t>shockot</w:t>
      </w:r>
      <w:proofErr w:type="spellEnd"/>
      <w:r>
        <w:t xml:space="preserve"> okozhat. A </w:t>
      </w:r>
      <w:r>
        <w:rPr>
          <w:i/>
        </w:rPr>
        <w:t xml:space="preserve">perforáció (nyombélfal átfúródás) </w:t>
      </w:r>
      <w:r>
        <w:t xml:space="preserve">akut hasi katasztrófa képében zajlik: a hirtelen kialakuló, késszúrásszerű </w:t>
      </w:r>
      <w:proofErr w:type="spellStart"/>
      <w:r>
        <w:t>epigastrialis</w:t>
      </w:r>
      <w:proofErr w:type="spellEnd"/>
      <w:r>
        <w:t xml:space="preserve"> (gyomortájéki) fájdalmat </w:t>
      </w:r>
      <w:proofErr w:type="spellStart"/>
      <w:r>
        <w:t>defensus</w:t>
      </w:r>
      <w:proofErr w:type="spellEnd"/>
      <w:r>
        <w:t xml:space="preserve"> (hasfalai izomvédekezés) kíséri. </w:t>
      </w:r>
      <w:proofErr w:type="spellStart"/>
      <w:r>
        <w:rPr>
          <w:i/>
        </w:rPr>
        <w:t>Stenosis</w:t>
      </w:r>
      <w:r>
        <w:t>ban</w:t>
      </w:r>
      <w:proofErr w:type="spellEnd"/>
      <w:r>
        <w:t xml:space="preserve"> (szűkület) ételmaradékok hányása, rohamos fogyás utal </w:t>
      </w:r>
      <w:r>
        <w:t>a szövődményre.</w:t>
      </w:r>
    </w:p>
    <w:p w:rsidR="005047C3" w:rsidRDefault="005047C3">
      <w:pPr>
        <w:pStyle w:val="Szvegtrzs"/>
        <w:spacing w:before="14"/>
      </w:pPr>
    </w:p>
    <w:p w:rsidR="005047C3" w:rsidRDefault="001D40E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5047C3" w:rsidRDefault="005047C3">
      <w:pPr>
        <w:pStyle w:val="Szvegtrzs"/>
        <w:spacing w:before="6"/>
        <w:rPr>
          <w:b/>
        </w:rPr>
      </w:pPr>
    </w:p>
    <w:p w:rsidR="005047C3" w:rsidRDefault="001D40E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5047C3" w:rsidRDefault="005047C3">
      <w:pPr>
        <w:pStyle w:val="Szvegtrzs"/>
      </w:pPr>
    </w:p>
    <w:p w:rsidR="005047C3" w:rsidRDefault="001D40E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5047C3" w:rsidRDefault="005047C3">
      <w:pPr>
        <w:pStyle w:val="Szvegtrzs"/>
        <w:spacing w:before="15"/>
      </w:pPr>
    </w:p>
    <w:p w:rsidR="005047C3" w:rsidRDefault="001D40E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</w:t>
      </w:r>
      <w:r>
        <w:t>ok és kezelések kivitelezését, a feltett kérdésekre pontos válaszokat ad, mivel azok a lehetséges szövődmények kivédésében, azok korai felismerésében döntő fontosságúak lehetnek.</w:t>
      </w:r>
    </w:p>
    <w:p w:rsidR="005047C3" w:rsidRDefault="005047C3">
      <w:pPr>
        <w:pStyle w:val="Szvegtrzs"/>
        <w:spacing w:before="13"/>
      </w:pPr>
    </w:p>
    <w:p w:rsidR="005047C3" w:rsidRDefault="001D40E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5047C3" w:rsidRDefault="005047C3">
      <w:pPr>
        <w:pStyle w:val="Szvegtrzs"/>
        <w:spacing w:before="6"/>
        <w:rPr>
          <w:b/>
        </w:rPr>
      </w:pPr>
    </w:p>
    <w:p w:rsidR="005047C3" w:rsidRDefault="001D40EE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</w:t>
      </w:r>
      <w:r>
        <w:t>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5047C3" w:rsidRDefault="005047C3">
      <w:pPr>
        <w:pStyle w:val="Szvegtrzs"/>
        <w:spacing w:before="15"/>
      </w:pPr>
    </w:p>
    <w:p w:rsidR="005047C3" w:rsidRDefault="001D40EE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5047C3" w:rsidRDefault="005047C3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5047C3">
        <w:trPr>
          <w:trHeight w:val="477"/>
        </w:trPr>
        <w:tc>
          <w:tcPr>
            <w:tcW w:w="475" w:type="dxa"/>
          </w:tcPr>
          <w:p w:rsidR="005047C3" w:rsidRDefault="001D40EE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5047C3" w:rsidRDefault="001D40EE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5047C3" w:rsidRDefault="001D40EE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5047C3">
        <w:trPr>
          <w:trHeight w:val="1026"/>
        </w:trPr>
        <w:tc>
          <w:tcPr>
            <w:tcW w:w="475" w:type="dxa"/>
          </w:tcPr>
          <w:p w:rsidR="005047C3" w:rsidRDefault="005047C3">
            <w:pPr>
              <w:pStyle w:val="TableParagraph"/>
              <w:rPr>
                <w:b/>
                <w:sz w:val="16"/>
              </w:rPr>
            </w:pPr>
          </w:p>
          <w:p w:rsidR="005047C3" w:rsidRDefault="005047C3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5047C3" w:rsidRDefault="001D40EE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1254"/>
        </w:trPr>
        <w:tc>
          <w:tcPr>
            <w:tcW w:w="475" w:type="dxa"/>
          </w:tcPr>
          <w:p w:rsidR="005047C3" w:rsidRDefault="005047C3">
            <w:pPr>
              <w:pStyle w:val="TableParagraph"/>
              <w:rPr>
                <w:b/>
                <w:sz w:val="16"/>
              </w:rPr>
            </w:pPr>
          </w:p>
          <w:p w:rsidR="005047C3" w:rsidRDefault="005047C3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1110"/>
        </w:trPr>
        <w:tc>
          <w:tcPr>
            <w:tcW w:w="475" w:type="dxa"/>
          </w:tcPr>
          <w:p w:rsidR="005047C3" w:rsidRDefault="005047C3">
            <w:pPr>
              <w:pStyle w:val="TableParagraph"/>
              <w:rPr>
                <w:b/>
                <w:sz w:val="16"/>
              </w:rPr>
            </w:pPr>
          </w:p>
          <w:p w:rsidR="005047C3" w:rsidRDefault="005047C3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1115"/>
        </w:trPr>
        <w:tc>
          <w:tcPr>
            <w:tcW w:w="475" w:type="dxa"/>
          </w:tcPr>
          <w:p w:rsidR="005047C3" w:rsidRDefault="005047C3">
            <w:pPr>
              <w:pStyle w:val="TableParagraph"/>
              <w:rPr>
                <w:b/>
                <w:sz w:val="16"/>
              </w:rPr>
            </w:pPr>
          </w:p>
          <w:p w:rsidR="005047C3" w:rsidRDefault="005047C3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5047C3">
      <w:pPr>
        <w:pStyle w:val="TableParagraph"/>
        <w:rPr>
          <w:sz w:val="18"/>
        </w:rPr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spacing w:before="54"/>
        <w:rPr>
          <w:b/>
        </w:rPr>
      </w:pPr>
    </w:p>
    <w:p w:rsidR="005047C3" w:rsidRDefault="001D40EE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5047C3" w:rsidRDefault="005047C3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5047C3">
        <w:trPr>
          <w:trHeight w:val="645"/>
        </w:trPr>
        <w:tc>
          <w:tcPr>
            <w:tcW w:w="312" w:type="dxa"/>
          </w:tcPr>
          <w:p w:rsidR="005047C3" w:rsidRDefault="005047C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5047C3" w:rsidRDefault="001D40EE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5047C3" w:rsidRDefault="001D40EE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8DBFB" id="Group 13" o:spid="_x0000_s1026" style="position:absolute;margin-left:60.6pt;margin-top:5.7pt;width:10.85pt;height:11.55pt;z-index:-1608038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1iswIAAE8GAAAOAAAAZHJzL2Uyb0RvYy54bWykVU1v2zAMvQ/YfxB0Xxyn+apRpxiatRhQ&#10;tAXaYWdFlj8wWdIkJU7//Sg6ctJ02KHLwabMJ4p8fFSurvetJDthXaNVTtPRmBKhuC4aVeX0x8vt&#10;lyUlzjNVMKmVyOmrcPR69fnTVWcyMdG1loWwBIIol3Ump7X3JksSx2vRMjfSRihwltq2zMPSVklh&#10;WQfRW5lMxuN50mlbGKu5cA6+rnsnXWH8shTcP5alE57InEJuHp8Wn5vwTFZXLKssM3XDD2mwD2TR&#10;skbBoUOoNfOMbG3zLlTbcKudLv2I6zbRZdlwgTVANen4rJo7q7cGa6myrjIDTUDtGU8fDssfdk+W&#10;NAX07oISxVroER5LYA3kdKbKAHNnzbN5sn2FYN5r/suBOzn3h3V1BO9L24ZNUCjZI+uvA+ti7wmH&#10;j+nFYnE5o4SDK53O58tZ3xVeQ+ve7eL1t3/uS1jWH4qpDal0BvTljhS6/6PwuWZGYGdcoCdSOD1S&#10;2CsqnfYkIiowiJS6zB3IPONnuphPKAEe0EBtDixNlpMFKBhZulikc9TuUC3L+Nb5O6GRbra7dx63&#10;V0W0WB0tvlfRtDAgYTQkjoanBEbDUgKjsembYJgP+0IPg0k66NEhkxpbFxIJ3lbvxItGnD82DXqb&#10;zi5DKMj0CJHqFAoBxykIIPT/FB9R8W0w8Ak6UhAB8d0DgawoNjg8+uL7FPPXU7nUTvSJh8qxgoEN&#10;CHjKt1SBmMvZZIpcOC2b4raRMtDhbLW5kZbsWLiC8Hfg4w3MWOfXzNU9Dl0HmFQ4Z1E0QckbXbyC&#10;5jq4t3Lqfm+ZFZTI7wpUHS65aNhobKJhvbzReBVip+DMl/1PZg0Jx+fUg9oedBQ3y6KOoNwA6LFh&#10;p9Jft16XTRAZDFrM6LCAQUMLby2w3lyLp2tEHf8HVn8AAAD//wMAUEsDBBQABgAIAAAAIQACGB3c&#10;3wAAAAkBAAAPAAAAZHJzL2Rvd25yZXYueG1sTI/BSsNAEIbvgu+wjODNbjZNRWM2pRT1VARbofS2&#10;TaZJaHY2ZLdJ+vZOT3qbn/n455tsOdlWDNj7xpEGNYtAIBWubKjS8LP7eHoB4YOh0rSOUMMVPSzz&#10;+7vMpKUb6RuHbagEl5BPjYY6hC6V0hc1WuNnrkPi3cn11gSOfSXL3oxcblsZR9GztKYhvlCbDtc1&#10;FuftxWr4HM24mqv3YXM+ra+H3eJrv1Go9ePDtHoDEXAKfzDc9FkdcnY6uguVXrScYxUzyoNKQNyA&#10;JH4FcdQwTxYg80z+/yD/BQAA//8DAFBLAQItABQABgAIAAAAIQC2gziS/gAAAOEBAAATAAAAAAAA&#10;AAAAAAAAAAAAAABbQ29udGVudF9UeXBlc10ueG1sUEsBAi0AFAAGAAgAAAAhADj9If/WAAAAlAEA&#10;AAsAAAAAAAAAAAAAAAAALwEAAF9yZWxzLy5yZWxzUEsBAi0AFAAGAAgAAAAhAKPhPWKzAgAATwYA&#10;AA4AAAAAAAAAAAAAAAAALgIAAGRycy9lMm9Eb2MueG1sUEsBAi0AFAAGAAgAAAAhAAIYHdzfAAAA&#10;CQEAAA8AAAAAAAAAAAAAAAAADQUAAGRycy9kb3ducmV2LnhtbFBLBQYAAAAABAAEAPMAAAAZBgAA&#10;AAA=&#10;">
                      <v:shape id="Graphic 14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FPcMA&#10;AADbAAAADwAAAGRycy9kb3ducmV2LnhtbERPzWqDQBC+F/oOyxR6KckakSI2m5AWEoT2UI0PMLhT&#10;lbiz4m4S69N3C4Hc5uP7nfV2Mr240Og6ywpWywgEcW11x42C6rhfpCCcR9bYWyYFv+Rgu3l8WGOm&#10;7ZULupS+ESGEXYYKWu+HTEpXt2TQLe1AHLgfOxr0AY6N1CNeQ7jpZRxFr9Jgx6GhxYE+WqpP5dko&#10;2BfvRXHIv9I8WX1WL/H3LJt4Vur5adq9gfA0+bv45s51mJ/A/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9FPc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047C3" w:rsidRDefault="001D40E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3F58F" id="Group 15" o:spid="_x0000_s1026" style="position:absolute;margin-left:18.7pt;margin-top:-9.9pt;width:10.85pt;height:11.55pt;z-index:-1607987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eR8wIAAJIJAAAOAAAAZHJzL2Uyb0RvYy54bWzkVl1r2zAUfR/sPwi9r47T1mlNnTLatQzK&#10;VmjHnhVZ/mCypUlKnP77XV1bjkm6QbsxGMuDcxVd3Y+jc258cbltJNkIY2vVZjQ+mlEiWq7yui0z&#10;+uXx5t0ZJdaxNmdStSKjT8LSy+XbNxedTsVcVUrmwhAI0tq00xmtnNNpFFleiYbZI6VFC5uFMg1z&#10;sDRllBvWQfRGRvPZLIk6ZXJtFBfWwq/X/SZdYvyiENx9LgorHJEZhdocPg0+V/4ZLS9YWhqmq5oP&#10;ZbBXVNGwuoWkY6hr5hhZm/ogVFNzo6wq3BFXTaSKouYCe4Bu4tleN7dGrTX2UqZdqUeYANo9nF4d&#10;ln/a3BtS53B3p5S0rIE7wrQE1gBOp8sUfG6NftD3pu8QzDvFv1nYjvb3/brcOW8L0/hD0CjZIupP&#10;I+pi6wiHH+PjxeIcknPYik+S5AwTs5RXcHUHp3j14ZfnIpb2SbG0sZROA7/sDkL7exA+VEwLvBnr&#10;4QkQJjsIe0bFSQ8ienkEEVKb2gHMPXxOFsmcEsABDeTmiNL8bL4ABiNKx4s4Qe6O3QJca+tuhUK4&#10;2ebOOjxe5sFiVbD4tg2mAYF4aUiUhqMEpGEoAWmsemlo5vw5f4feJB3c0VBJhVfnC/G7jdqIR4V+&#10;zl8aeM08pcJ9Q6U7F9lOXaGriVfYC98aw/U+QJX49NxXBuGCQ/juHSd5X+Yd8AzhuFRW9Jl855hy&#10;RAPST/G2Stb5TS2l79+acnUlDdkwAPYGP0PFEzdgZ2CBt1YqfwISdTCIMmq/r5kRlMiPLdDUT61g&#10;mGCsgmGcvFI42xB6Y93j9iszmmgwM+qAPp9UYCtLAzGgfu/Q+/qTrXq/dqqoPWuwtr6iYQHK8aPg&#10;b0hocSChhUfPJweh/VcSeobzP5PQH2N9YP9UdfvKeM7nWa29REKy9bPl/HR+guNkIpU9Rc3wc6io&#10;ntHXzFa98jDCOCoGIvdz919RHP6FwR8/zp7hJcW/WUzX2NjuVWr5AwAA//8DAFBLAwQUAAYACAAA&#10;ACEA4Fz2H94AAAAHAQAADwAAAGRycy9kb3ducmV2LnhtbEyPQUvDQBCF74L/YRnBW7tZY9XGbEop&#10;6qkItoJ422anSWh2NmS3SfrvHU96HN7He9/kq8m1YsA+NJ40qHkCAqn0tqFKw+f+dfYEIkRD1rSe&#10;UMMFA6yK66vcZNaP9IHDLlaCSyhkRkMdY5dJGcoanQlz3yFxdvS9M5HPvpK2NyOXu1beJcmDdKYh&#10;XqhNh5say9Pu7DS8jWZcp+pl2J6Om8v3fvH+tVWo9e3NtH4GEXGKfzD86rM6FOx08GeyQbQa0sd7&#10;JjXM1JJfYGCxVCAOHKQgi1z+9y9+AAAA//8DAFBLAQItABQABgAIAAAAIQC2gziS/gAAAOEBAAAT&#10;AAAAAAAAAAAAAAAAAAAAAABbQ29udGVudF9UeXBlc10ueG1sUEsBAi0AFAAGAAgAAAAhADj9If/W&#10;AAAAlAEAAAsAAAAAAAAAAAAAAAAALwEAAF9yZWxzLy5yZWxzUEsBAi0AFAAGAAgAAAAhABaZR5Hz&#10;AgAAkgkAAA4AAAAAAAAAAAAAAAAALgIAAGRycy9lMm9Eb2MueG1sUEsBAi0AFAAGAAgAAAAhAOBc&#10;9h/eAAAABwEAAA8AAAAAAAAAAAAAAAAATQUAAGRycy9kb3ducmV2LnhtbFBLBQYAAAAABAAEAPMA&#10;AABYBgAAAAA=&#10;">
                      <v:shape id="Graphic 16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LAsIA&#10;AADbAAAADwAAAGRycy9kb3ducmV2LnhtbERPS2sCMRC+C/6HMEJvNatUKVujiFJQeqiP0vOwmW6W&#10;biZrku5u/fWNUPA2H99zFqve1qIlHyrHCibjDARx4XTFpYKP8+vjM4gQkTXWjknBLwVYLYeDBeba&#10;dXyk9hRLkUI45KjAxNjkUobCkMUwdg1x4r6ctxgT9KXUHrsUbms5zbK5tFhxajDY0MZQ8X36sQr2&#10;7xe/nz1Zs+t8W70dPrfnyeaq1MOoX7+AiNTHu/jfvdNp/hxuv6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ksCwgAAANsAAAAPAAAAAAAAAAAAAAAAAJgCAABkcnMvZG93&#10;bnJldi54bWxQSwUGAAAAAAQABAD1AAAAhwMAAAAA&#10;" path="m128015,l,,,137159r128015,l128015,xe" stroked="f">
                        <v:path arrowok="t"/>
                      </v:shape>
                      <v:shape id="Graphic 17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bSsIA&#10;AADbAAAADwAAAGRycy9kb3ducmV2LnhtbERPzYrCMBC+L/gOYQQvi6YW2ZVqFBWUgnvYqg8wNGNb&#10;bCaliVp9eiMs7G0+vt+ZLztTixu1rrKsYDyKQBDnVldcKDgdt8MpCOeRNdaWScGDHCwXvY85Jtre&#10;OaPbwRcihLBLUEHpfZNI6fKSDLqRbYgDd7atQR9gW0jd4j2Em1rGUfQlDVYcGkpsaFNSfjlcjYJt&#10;ts6yXfozTSfj/ekz/n3KIn4qNeh3qxkIT53/F/+5Ux3mf8P7l3C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dtKwgAAANs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743"/>
        </w:trPr>
        <w:tc>
          <w:tcPr>
            <w:tcW w:w="312" w:type="dxa"/>
          </w:tcPr>
          <w:p w:rsidR="005047C3" w:rsidRDefault="005047C3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5047C3" w:rsidRDefault="001D40EE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5047C3" w:rsidRDefault="001D40EE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AC7C7" id="Group 18" o:spid="_x0000_s1026" style="position:absolute;margin-left:60.6pt;margin-top:8.1pt;width:10.85pt;height:11.55pt;z-index:-160788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SPsg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X0DjqlWAs9wmMJrIGczlQZYO6seTZPtq8QzHvNfzlwJ+f+sK6O4H1p27AJCiV7ZP11YF3sPeHw&#10;Mb2cz5dTSji40slstpj2XeE1tO7dLl5/++e+hGX9oZjakEpnQF/uSKH7Pwqfa2YEdsYFeiKFyyOF&#10;vaLSZU8iogKDSKnL3IHMM34m89mYEuABDdTmwNJ4MZ6DgpGly3k6Q+0O1bKMb52/ExrpZrt753F7&#10;VUSL1dHiexVNCwMSRkPiaHhKYDQsJTAam74JhvmwL/QwmKSDHh0yqbF1IZHgbfVOvGjE+WPToLfp&#10;FDmATI8QqU6hEHCUggBC/0/xERXfBgOfoCMFERDfPRDIimKDw6Mvvk8xfz2VS+0EcAh7Q+WDgWzA&#10;x1O+pQrELKfjCXLhtGyK20bKQIez1eZGWrJj4QrCX6AWIryBGev8mrm6x6HrAJMK5yyKJih5o4tX&#10;0FwH91ZO3e8ts4IS+V2BqsMlFw0bjU00rJc3Gq9C7BSc+bL/yawh4ficelDbg47iZlnUUeBgwIad&#10;Sn/del02QWQwaDGjwwIGDS28tcB6cy2erhF1/B9Y/QEAAP//AwBQSwMEFAAGAAgAAAAhAJ+LYgrf&#10;AAAACQEAAA8AAABkcnMvZG93bnJldi54bWxMj09Lw0AQxe+C32EZwZvd/NFiYzalFPVUBFuh9LbN&#10;TpPQ7GzIbpP02zs96Wnm8R5vfpMvJ9uKAXvfOFIQzyIQSKUzDVUKfnYfT68gfNBkdOsIFVzRw7K4&#10;v8t1ZtxI3zhsQyW4hHymFdQhdJmUvqzRaj9zHRJ7J9dbHVj2lTS9HrnctjKJorm0uiG+UOsO1zWW&#10;5+3FKvgc9bhK4/dhcz6tr4fdy9d+E6NSjw/T6g1EwCn8heGGz+hQMNPRXch40bJO4oSjvMx53gLP&#10;yQLEUUG6SEEWufz/QfELAAD//wMAUEsBAi0AFAAGAAgAAAAhALaDOJL+AAAA4QEAABMAAAAAAAAA&#10;AAAAAAAAAAAAAFtDb250ZW50X1R5cGVzXS54bWxQSwECLQAUAAYACAAAACEAOP0h/9YAAACUAQAA&#10;CwAAAAAAAAAAAAAAAAAvAQAAX3JlbHMvLnJlbHNQSwECLQAUAAYACAAAACEATI2kj7ICAABPBgAA&#10;DgAAAAAAAAAAAAAAAAAuAgAAZHJzL2Uyb0RvYy54bWxQSwECLQAUAAYACAAAACEAn4tiCt8AAAAJ&#10;AQAADwAAAAAAAAAAAAAAAAAMBQAAZHJzL2Rvd25yZXYueG1sUEsFBgAAAAAEAAQA8wAAABgGAAAA&#10;AA==&#10;">
                      <v:shape id="Graphic 1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qo8IA&#10;AADbAAAADwAAAGRycy9kb3ducmV2LnhtbERPzYrCMBC+L/gOYQQvi6aWZdFqFF1QCu7Bqg8wNGNb&#10;bCalyWrXpzeC4G0+vt+ZLztTiyu1rrKsYDyKQBDnVldcKDgdN8MJCOeRNdaWScE/OVgueh9zTLS9&#10;cUbXgy9ECGGXoILS+yaR0uUlGXQj2xAH7mxbgz7AtpC6xVsIN7WMo+hbGqw4NJTY0E9J+eXwZxRs&#10;snWWbdPfSfo13p0+4/1dFvFdqUG/W81AeOr8W/xypzrMn8Lzl3C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uqjwgAAANs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047C3" w:rsidRDefault="001D40E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77986" id="Group 20" o:spid="_x0000_s1026" style="position:absolute;margin-left:18.7pt;margin-top:-9.9pt;width:10.85pt;height:11.55pt;z-index:-1607936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f3JwMAAJIJAAAOAAAAZHJzL2Uyb0RvYy54bWzUVt9vmzAQfp+0/8Hy+0qgDUlQaTW1azWp&#10;2iq1054dY35oBnu2E9L/fmcbE5ZU09ppk8YDnPHn89139xnOL3ctR1umdCO6HMcnM4xYR0XRdFWO&#10;vzzevFtipA3pCsJFx3L8xDS+vHj75ryXGUtELXjBFAInnc56mePaGJlFkaY1a4k+EZJ1MFkK1RID&#10;Q1VFhSI9eG95lMxmadQLVUglKNMa3l77SXzh/Jclo+ZzWWpmEM8xxGbcXbn72t6ji3OSVYrIuqFD&#10;GOQVUbSk6WDT0dU1MQRtVHPkqm2oElqU5oSKNhJl2VDmcoBs4tlBNrdKbKTLpcr6So40AbUHPL3a&#10;Lf20vVeoKXKcAD0daaFGblsEYyCnl1UGmFslH+S98hmCeSfoNw3T0eG8HVd78K5UrV0EiaKdY/1p&#10;ZJ3tDKLwMj5dLFZzjChMxWdpupz7qtAaSne0itYffrkuIpnf1IU2htJL6C+9p1D/GYUPNZHMVUZb&#10;egKF8Z5C31FJ7El0KMugo1RneiDzgJ+zRZpgBDykyTL1LIwsJctkASVyLJ3OlytXnjFbktGNNrdM&#10;OLrJ9k4b39pFsEgdLLrrgqlAIFYa3EnDYATSUBiBNNZ+e0mMXWdraE3UQ42GSGpbOheInW3Flj0K&#10;hzO2aICaxVDVUG+IdA/h3RQKWU1QYS48pXPnMbBfeuraA9wFQHh64GTfl6EDn8Ed5UIz2+I+89Fw&#10;bMDLKd9a8Ka4aTi3+WtVra+4QlsCxN64y3IJSyYw6M7QBdZai+IJmqiHgyjH+vuGKIYR/9hBm0Lm&#10;JhgqGOtgKMOvhDvbHPVKm8fdV6IkkmDm2ED7fBKhW0kWGsMmNWLtyk683xhRNrZrXGw+omEAyrFH&#10;wb+QEPR/OIUGCSWWPbs5CO0FEnJagpUke15CizgNJQ8qnJY0MAVH+l+WkAvExrnXx889v4jnq6GD&#10;9pDQps90/QQfUOF5hA4UBEB4TiP4HQwc4vsog5OXSIh39mxZzZMz9x2dSOVAUTN3HSvKd/Q10bVX&#10;nvMwwHg3NLI/d/8XxblPGHz43eEx/KTYP4vp2CW2/5W6+AEAAP//AwBQSwMEFAAGAAgAAAAhAOBc&#10;9h/eAAAABwEAAA8AAABkcnMvZG93bnJldi54bWxMj0FLw0AQhe+C/2EZwVu7WWPVxmxKKeqpCLaC&#10;eNtmp0lodjZkt0n67x1Pehzex3vf5KvJtWLAPjSeNKh5AgKp9LahSsPn/nX2BCJEQ9a0nlDDBQOs&#10;iuur3GTWj/SBwy5WgksoZEZDHWOXSRnKGp0Jc98hcXb0vTORz76Stjcjl7tW3iXJg3SmIV6oTYeb&#10;GsvT7uw0vI1mXKfqZdiejpvL937x/rVVqPXtzbR+BhFxin8w/OqzOhTsdPBnskG0GtLHeyY1zNSS&#10;X2BgsVQgDhykIItc/vcvfgAAAP//AwBQSwECLQAUAAYACAAAACEAtoM4kv4AAADhAQAAEwAAAAAA&#10;AAAAAAAAAAAAAAAAW0NvbnRlbnRfVHlwZXNdLnhtbFBLAQItABQABgAIAAAAIQA4/SH/1gAAAJQB&#10;AAALAAAAAAAAAAAAAAAAAC8BAABfcmVscy8ucmVsc1BLAQItABQABgAIAAAAIQDAwxf3JwMAAJIJ&#10;AAAOAAAAAAAAAAAAAAAAAC4CAABkcnMvZTJvRG9jLnhtbFBLAQItABQABgAIAAAAIQDgXPYf3gAA&#10;AAcBAAAPAAAAAAAAAAAAAAAAAIEFAABkcnMvZG93bnJldi54bWxQSwUGAAAAAAQABADzAAAAjAYA&#10;AAAA&#10;">
                      <v:shape id="Graphic 21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hysQA&#10;AADbAAAADwAAAGRycy9kb3ducmV2LnhtbESPwWrDMBBE74H8g9hAb4kcF0xwo4Q2ptAcSombD1is&#10;rWVqrYyl2I6/vioUehxm5g2zP062FQP1vnGsYLtJQBBXTjdcK7h+vq53IHxA1tg6JgV38nA8LBd7&#10;zLUb+UJDGWoRIexzVGBC6HIpfWXIot+4jjh6X663GKLsa6l7HCPctjJNkkxabDguGOzoZKj6Lm9W&#10;wePLxZyHbK6mbHcdkvePop7LQqmH1fT8BCLQFP7Df+03rSDdwu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8ocrEAAAA2wAAAA8AAAAAAAAAAAAAAAAAmAIAAGRycy9k&#10;b3ducmV2LnhtbFBLBQYAAAAABAAEAPUAAACJAwAAAAA=&#10;" path="m128015,l,,,135635r128015,l128015,xe" stroked="f">
                        <v:path arrowok="t"/>
                      </v:shape>
                      <v:shape id="Graphic 2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yb8QA&#10;AADbAAAADwAAAGRycy9kb3ducmV2LnhtbESP0WrCQBRE3wv+w3IFX4puXKRIdBUtKAH70KgfcMle&#10;k2D2bshuNfXruwXBx2FmzjDLdW8bcaPO1441TCcJCOLCmZpLDefTbjwH4QOywcYxafglD+vV4G2J&#10;qXF3zul2DKWIEPYpaqhCaFMpfVGRRT9xLXH0Lq6zGKLsSmk6vEe4baRKkg9psea4UGFLnxUV1+OP&#10;1bDLt3m+z77m2Wx6OL+r74cs1UPr0bDfLEAE6sMr/GxnRoNS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sm/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738"/>
        </w:trPr>
        <w:tc>
          <w:tcPr>
            <w:tcW w:w="312" w:type="dxa"/>
          </w:tcPr>
          <w:p w:rsidR="005047C3" w:rsidRDefault="005047C3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5047C3" w:rsidRDefault="001D40EE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5047C3" w:rsidRDefault="001D40EE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0F91F" id="Group 23" o:spid="_x0000_s1026" style="position:absolute;margin-left:60.6pt;margin-top:8pt;width:10.85pt;height:11.45pt;z-index:-1607782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hHsQIAAE8GAAAOAAAAZHJzL2Uyb0RvYy54bWykVUtv2zAMvg/YfxB0X504SZMacYqhXYsB&#10;RVugHXZWZPmByZImKXH670fRkfPosEOXg02ZH18fSWV5vWsl2QrrGq1yOr4YUSIU10Wjqpz+eL37&#10;sqDEeaYKJrUSOX0Tjl6vPn9adiYTqa61LIQl4ES5rDM5rb03WZI4XouWuQtthAJlqW3LPBxtlRSW&#10;deC9lUk6Gl0mnbaFsZoL5+Drba+kK/RfloL7p7J0whOZU8jN49Picx2eyWrJssoyUzd8nwb7QBYt&#10;axQEHVzdMs/IxjbvXLUNt9rp0l9w3Sa6LBsusAaoZjw6q+be6o3BWqqsq8xAE1B7xtOH3fLH7bMl&#10;TZHTdEKJYi30CMMSOAM5nakywNxb82KebV8hiA+a/3KgTs714VwdwLvStsEICiU7ZP1tYF3sPOHw&#10;cTyZz69mlHBQjaez6XjWd4XX0Lp3Vrz+9k+7hGV9UExtSKUzMF/uQKH7PwpfamYEdsYFeiKF0wOF&#10;/USl055ERAUGkVKXuT2ZZ/xM55cpJcADCjibA0vpIp3DBCNLk9niCmd3qJZlfOP8vdBIN9s+OI/m&#10;VRElVkeJ71QULSxIWA2Jq+EpgdWwlMBqrPsmGOaDXehhEEkHPdpnUofWYSJB2+qteNWI84emAeBy&#10;gv2ETA8QqY6h4HAETQ91n+AjKr4NOj5CRwoiIL57IJAVhw2CR118H2P+GpVL7QRwCLah8kFANuDj&#10;Md9SBWKuZtDuwIDTsinuGinxYKv1jbRky8IVhL9ALXg4gRnr/C1zdY9D1R4mFe5ZHJowyWtdvMHM&#10;dXBv5dT93jArKJHfFUx1uOSiYKOwjoL18kbjVYidgpivu5/MGhLC59TDtD3qONwsi3MUOBiwwVLp&#10;rxuvyyYMGSxazGh/gEVDCW8tkE6uxeMzog7/A6s/AAAA//8DAFBLAwQUAAYACAAAACEAxgSA494A&#10;AAAJAQAADwAAAGRycy9kb3ducmV2LnhtbEyPTWvCQBCG74X+h2WE3uomsRWN2YhI25MUqoXS25od&#10;k2B2NmTXJP77jqd6m5d5eD+y9Wgb0WPna0cK4mkEAqlwpqZSwffh/XkBwgdNRjeOUMEVPazzx4dM&#10;p8YN9IX9PpSCTcinWkEVQptK6YsKrfZT1yLx7+Q6qwPLrpSm0wOb20YmUTSXVtfECZVucVthcd5f&#10;rIKPQQ+bWfzW786n7fX38Pr5s4tRqafJuFmBCDiGfxhu9bk65Nzp6C5kvGhYJ3HCKB9z3nQDXpIl&#10;iKOC2WIJMs/k/YL8DwAA//8DAFBLAQItABQABgAIAAAAIQC2gziS/gAAAOEBAAATAAAAAAAAAAAA&#10;AAAAAAAAAABbQ29udGVudF9UeXBlc10ueG1sUEsBAi0AFAAGAAgAAAAhADj9If/WAAAAlAEAAAsA&#10;AAAAAAAAAAAAAAAALwEAAF9yZWxzLy5yZWxzUEsBAi0AFAAGAAgAAAAhAPX4SEexAgAATwYAAA4A&#10;AAAAAAAAAAAAAAAALgIAAGRycy9lMm9Eb2MueG1sUEsBAi0AFAAGAAgAAAAhAMYEgOPeAAAACQEA&#10;AA8AAAAAAAAAAAAAAAAACwUAAGRycy9kb3ducmV2LnhtbFBLBQYAAAAABAAEAPMAAAAWBgAAAAA=&#10;">
                      <v:shape id="Graphic 24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QCsQA&#10;AADbAAAADwAAAGRycy9kb3ducmV2LnhtbESPX2vCQBDE3wt+h2OFvtWLtohETxFB8KlQ/4C+rbk1&#10;ieb2Qm4bUz99Tyj0cZiZ3zCzRecq1VITSs8GhoMEFHHmbcm5gf1u/TYBFQTZYuWZDPxQgMW89zLD&#10;1Po7f1G7lVxFCIcUDRQidap1yApyGAa+Jo7exTcOJcom17bBe4S7So+SZKwdlhwXCqxpVVB22347&#10;A9n5Me6u7aq97d8/RU6PKj9eDsa89rvlFJRQJ//hv/bGGhh9wPN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UAr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047C3" w:rsidRDefault="001D40E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1E5A1" id="Group 25" o:spid="_x0000_s1026" style="position:absolute;margin-left:18.7pt;margin-top:-9.9pt;width:10.85pt;height:11.55pt;z-index:-160783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h89AIAAJIJAAAOAAAAZHJzL2Uyb0RvYy54bWzkVl1r2zAUfR/sPwi9r47dNm5NnTLatQzK&#10;VmjHnhVZ/mCypUlKnP77XV1Hjkm6QbsxGMuDcxVd3Y+jc258cblpJVkLYxvV5TQ+mlEiOq6Kpqty&#10;+uXx5t0ZJdaxrmBSdSKnT8LSy8XbNxe9zkSiaiULYQgE6WzW65zWzuksiiyvRcvskdKig81SmZY5&#10;WJoqKgzrIXoro2Q2m0e9MoU2igtr4dfrYZMuMH5ZCu4+l6UVjsicQm0OnwafS/+MFhcsqwzTdcO3&#10;ZbBXVNGypoOkY6hr5hhZmeYgVNtwo6wq3RFXbaTKsuECe4Bu4tleN7dGrTT2UmV9pUeYANo9nF4d&#10;ln9a3xvSFDlNTinpWAt3hGkJrAGcXlcZ+Nwa/aDvzdAhmHeKf7OwHe3v+3W1c96UpvWHoFGyQdSf&#10;RtTFxhEOP8bHaXoOyTlsxSfz+RkmZhmv4eoOTvH6wy/PRSwbkmJpYym9Bn7ZHYT29yB8qJkWeDPW&#10;wxMgnO8gHBiVzAcQ0csjiJDazG7B3MPnJJ0nlAAOaCA3R5SSsyQFBiNKx2k8R+6O3QJcK+tuhUK4&#10;2frOOjxeFcFidbD4pgumAYF4aUiUhqMEpGEoAWksB2lo5vw5f4feJD3c0baSGq/OF+J3W7UWjwr9&#10;nL808JrFcKvhvqHSnYvspq7Q1cQr7IVvjeEGH6BKfHruK4NwwSF8D46TvC/zDniGcFwqK4ZMvnNM&#10;OaIB6ad4WyWb4qaR0vdvTbW8koasGQB7g59txRM3YGdggbeWqngCEvUwiHJqv6+YEZTIjx3Q1E+t&#10;YJhgLINhnLxSONsQemPd4+YrM5poMHPqgD6fVGArywIxoH7vMPj6k516v3KqbDxrsLahou0ClONH&#10;wd+QUHogodSj55OD0P4rCT3D+Z9J6I+xPrB/qrp9ZTzn86zWXiIh2fnZcn6anOA4mUhlT1Ez/Bwq&#10;amD0NbP1oDyMMI6KLZGHufuvKA7/wuCPH2fP9iXFv1lM19jY7lVq8QMAAP//AwBQSwMEFAAGAAgA&#10;AAAhAOBc9h/eAAAABwEAAA8AAABkcnMvZG93bnJldi54bWxMj0FLw0AQhe+C/2EZwVu7WWPVxmxK&#10;KeqpCLaCeNtmp0lodjZkt0n67x1Pehzex3vf5KvJtWLAPjSeNKh5AgKp9LahSsPn/nX2BCJEQ9a0&#10;nlDDBQOsiuur3GTWj/SBwy5WgksoZEZDHWOXSRnKGp0Jc98hcXb0vTORz76Stjcjl7tW3iXJg3Sm&#10;IV6oTYebGsvT7uw0vI1mXKfqZdiejpvL937x/rVVqPXtzbR+BhFxin8w/OqzOhTsdPBnskG0GtLH&#10;eyY1zNSSX2BgsVQgDhykIItc/vcvfgAAAP//AwBQSwECLQAUAAYACAAAACEAtoM4kv4AAADhAQAA&#10;EwAAAAAAAAAAAAAAAAAAAAAAW0NvbnRlbnRfVHlwZXNdLnhtbFBLAQItABQABgAIAAAAIQA4/SH/&#10;1gAAAJQBAAALAAAAAAAAAAAAAAAAAC8BAABfcmVscy8ucmVsc1BLAQItABQABgAIAAAAIQBy4Yh8&#10;9AIAAJIJAAAOAAAAAAAAAAAAAAAAAC4CAABkcnMvZTJvRG9jLnhtbFBLAQItABQABgAIAAAAIQDg&#10;XPYf3gAAAAcBAAAPAAAAAAAAAAAAAAAAAE4FAABkcnMvZG93bnJldi54bWxQSwUGAAAAAAQABADz&#10;AAAAWQYAAAAA&#10;">
                      <v:shape id="Graphic 26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Bv8QA&#10;AADbAAAADwAAAGRycy9kb3ducmV2LnhtbESPQWsCMRSE7wX/Q3hCbzWrtFJWo4hFUHqwVfH82Dw3&#10;i5uXbRJ3t/31plDocZiZb5j5sre1aMmHyrGC8SgDQVw4XXGp4HTcPL2CCBFZY+2YFHxTgOVi8DDH&#10;XLuOP6k9xFIkCIccFZgYm1zKUBiyGEauIU7exXmLMUlfSu2xS3Bby0mWTaXFitOCwYbWhorr4WYV&#10;7PZffvfybM228231/nF+O47XP0o9DvvVDESkPv6H/9pbrWAyh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gb/EAAAA2wAAAA8AAAAAAAAAAAAAAAAAmAIAAGRycy9k&#10;b3ducmV2LnhtbFBLBQYAAAAABAAEAPUAAACJAwAAAAA=&#10;" path="m128015,l,,,137159r128015,l128015,xe" stroked="f">
                        <v:path arrowok="t"/>
                      </v:shape>
                      <v:shape id="Graphic 27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R98QA&#10;AADbAAAADwAAAGRycy9kb3ducmV2LnhtbESP0YrCMBRE34X9h3CFfRFNLaJSjbIKLoX1waofcGmu&#10;bbG5KU1Wu369WRB8HGbmDLNcd6YWN2pdZVnBeBSBIM6trrhQcD7thnMQziNrrC2Tgj9ysF599JaY&#10;aHvnjG5HX4gAYZeggtL7JpHS5SUZdCPbEAfvYluDPsi2kLrFe4CbWsZRNJUGKw4LJTa0LSm/Hn+N&#10;gl22ybLvdD9PJ+Of8yA+PGQRP5T67HdfCxCeOv8Ov9qpVhD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Eff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568"/>
        </w:trPr>
        <w:tc>
          <w:tcPr>
            <w:tcW w:w="312" w:type="dxa"/>
          </w:tcPr>
          <w:p w:rsidR="005047C3" w:rsidRDefault="001D40EE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5047C3" w:rsidRDefault="001D40EE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5047C3" w:rsidRDefault="001D40EE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B8B1C" id="Group 28" o:spid="_x0000_s1026" style="position:absolute;margin-left:60.6pt;margin-top:3.8pt;width:10.85pt;height:11.45pt;z-index:-160768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qsgIAAE8GAAAOAAAAZHJzL2Uyb0RvYy54bWykVUtv2zAMvg/YfxB0X504SZMYcYqhXYsB&#10;RVugHXZWZPmByZImKXH670fRkZOmww5dDjZlfqTIj4+srvatJDthXaNVTscXI0qE4rpoVJXTHy+3&#10;XxaUOM9UwaRWIqevwtGr9edPq85kItW1loWwBJwol3Ump7X3JksSx2vRMnehjVCgLLVtmYejrZLC&#10;sg68tzJJR6PLpNO2MFZz4Rx8vemVdI3+y1Jw/1iWTngicwqxeXxafG7CM1mvWFZZZuqGH8JgH4ii&#10;ZY2CSwdXN8wzsrXNO1dtw612uvQXXLeJLsuGC8wBshmPzrK5s3prMJcq6yoz0ATUnvH0Ybf8Yfdk&#10;SVPkNIVKKdZCjfBaAmcgpzNVBpg7a57Nk+0zBPFe818O1Mm5PpyrI3hf2jYYQaJkj6y/DqyLvScc&#10;Po4n8/lyRgkH1Xg6m45nfVV4DaV7Z8Xrb/+0S1jWX4qhDaF0BvrLHSl0/0fhc82MwMq4QE+kcHmk&#10;sO+odNmTiKjAIFLqMncg84yf6fwypQR4QAF7c2ApXaRz6GBkaTJbLLF3h2xZxrfO3wmNdLPdvfNo&#10;XhVRYnWU+F5F0cKAhNGQOBqeEhgNSwmMxqYvgmE+2IUaBpF0UKNDJHUoHQYStK3eiReNOH8sGgAu&#10;J1hPiPQIkeoUCg5HUPSQ9xt8RMW3Qccn6EhBBMR3DwSyYrPB5VEX36eYv97KpXYCOATbkPkgIBvw&#10;8ZRvqQIxy1k6xSXgtGyK20bKQIez1eZaWrJjYQXhL1ALHt7AjHX+hrm6x6HqAJMK5yw2TejkjS5e&#10;oec62Fs5db+3zApK5HcFXR2WXBRsFDZRsF5ea1yFWCm482X/k1lDwvU59dBtDzo2N8tiHwUOBmyw&#10;VPrr1uuyCU0GgxYjOhxg0FDCrQXSm7V4ekbU8X9g/QcAAP//AwBQSwMEFAAGAAgAAAAhABHicKLf&#10;AAAACAEAAA8AAABkcnMvZG93bnJldi54bWxMj0FrwkAUhO+F/oflFXqrm8RqbZqNiLQ9iVAtSG/P&#10;7DMJZt+G7JrEf9/11B6HGWa+yZajaURPnastK4gnEQjiwuqaSwXf+4+nBQjnkTU2lknBlRws8/u7&#10;DFNtB/6ifudLEUrYpaig8r5NpXRFRQbdxLbEwTvZzqAPsiul7nAI5aaRSRTNpcGaw0KFLa0rKs67&#10;i1HwOeCwmsbv/eZ8Wl9/9rPtYROTUo8P4+oNhKfR/4Xhhh/QIQ9MR3th7UQTdBInIargZQ7i5j8n&#10;ryCOCqbRDGSeyf8H8l8AAAD//wMAUEsBAi0AFAAGAAgAAAAhALaDOJL+AAAA4QEAABMAAAAAAAAA&#10;AAAAAAAAAAAAAFtDb250ZW50X1R5cGVzXS54bWxQSwECLQAUAAYACAAAACEAOP0h/9YAAACUAQAA&#10;CwAAAAAAAAAAAAAAAAAvAQAAX3JlbHMvLnJlbHNQSwECLQAUAAYACAAAACEAGpTRqrICAABPBgAA&#10;DgAAAAAAAAAAAAAAAAAuAgAAZHJzL2Uyb0RvYy54bWxQSwECLQAUAAYACAAAACEAEeJwot8AAAAI&#10;AQAADwAAAAAAAAAAAAAAAAAMBQAAZHJzL2Rvd25yZXYueG1sUEsFBgAAAAAEAAQA8wAAABgGAAAA&#10;AA==&#10;">
                      <v:shape id="Graphic 2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/lMQA&#10;AADbAAAADwAAAGRycy9kb3ducmV2LnhtbESPX2vCQBDE3wv9DscW+qaXWhCNnlIEwSeh/gH7ts2t&#10;STS3F3JrTP30niD0cZiZ3zDTeecq1VITSs8GPvoJKOLM25JzA7vtsjcCFQTZYuWZDPxRgPns9WWK&#10;qfVX/qZ2I7mKEA4pGihE6lTrkBXkMPR9TRy9o28cSpRNrm2D1wh3lR4kyVA7LDkuFFjToqDsvLk4&#10;A9nvbdid2kV73n2uRX5uVX447o15f+u+JqCEOvkPP9sra2Awhs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/5T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047C3" w:rsidRDefault="001D40EE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7B1D2" id="Group 30" o:spid="_x0000_s1026" style="position:absolute;margin-left:18.7pt;margin-top:-9.85pt;width:10.85pt;height:11.45pt;z-index:-1607731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+B8QIAAJIJAAAOAAAAZHJzL2Uyb0RvYy54bWzkVttq3DAQfS/0H4TeG+81FxNvKEkTCqEN&#10;JKXPWlm+UFlSJe168/cdjS2v2aSFpKVQ6gd7ZI1GM2fOkX1+sWsk2Qrraq0yOj2aUCIU13mtyox+&#10;ebh+d0qJ80zlTGolMvooHL1YvX1z3ppUzHSlZS4sgSDKpa3JaOW9SZPE8Uo0zB1pIxRMFto2zMPQ&#10;lkluWQvRG5nMJpPjpNU2N1Zz4Ry8veom6QrjF4Xg/nNROOGJzCjk5vFu8b4O92R1ztLSMlPVvE+D&#10;vSKLhtUKNh1CXTHPyMbWT0I1Nbfa6cIfcd0kuihqLrAGqGY6OajmxuqNwVrKtC3NABNAe4DTq8Py&#10;T9s7S+o8o3OAR7EGeoTbEhgDOK0pU/C5sebe3NmuQjBvNf/mYDo5nA/jcu+8K2wTFkGhZIeoPw6o&#10;i50nHF5O5ycnZ0tKOExNF8vFdNl1hVfQuierePXhl+sSlnabYmpDKq0Bfrk9hO73ILyvmBHYGRfg&#10;iRBO9xB2jJpPOxDRKyCIkLrU9WAe4LM4OZ5RAjiggdwcUJqdzk6gRYjSfHl6hu0ZqmUp3zh/IzTC&#10;zba3zuPyMo8Wq6LFdyqaFgQSpCFRGp4SkIalBKSx7ppgmA/rQg+DSVroUZ9JFVqHiYTZRm/Fg0Y/&#10;H5oGXhPoZCgmZrp3kWrsClWNvOJcfBoM1/nAfsdzpAcUHh3is3Mc7fsy75hlDMeldgIwhJ1C5YOB&#10;aMDLMd5Oyzq/rqUM9Ttbri+lJVsGwF7jFbCEJSM3YGdkQbDWOn8EErVwEGXUfd8wKyiRHxXQFCr3&#10;0bDRWEfDenmp8WxD6K3zD7uvzBpiwMyoB/p80pGtLI3ECEUNvmGl0u83Xhd1YA3m1mXUD0A54Sj4&#10;GxIC/sdTqJfQ7H+V0DOc/5mE/hjrI/vHqjtUxnM+z2rtJRKSKpwtZ8vZAr+jI6kcKGqC11NFdYy+&#10;Yq7qlIcRejepeiJ35+6/ojj8hMGHHw+P/icl/FmMx1jY/ldq9QMAAP//AwBQSwMEFAAGAAgAAAAh&#10;AMvk+MjeAAAABwEAAA8AAABkcnMvZG93bnJldi54bWxMjsFOwzAQRO9I/IO1SNxaxy2lNMSpqgo4&#10;VUi0SIibG2+TqPE6it0k/XuWExxH8zTzsvXoGtFjF2pPGtQ0AYFUeFtTqeHz8Dp5AhGiIWsaT6jh&#10;igHW+e1NZlLrB/rAfh9LwSMUUqOhirFNpQxFhc6EqW+RuDv5zpnIsSul7czA466RsyR5lM7UxA+V&#10;aXFbYXHeX5yGt8EMm7l66Xfn0/b6fVi8f+0Uan1/N26eQUQc4x8Mv/qsDjk7Hf2FbBCNhvnygUkN&#10;E7VagmBgsVIgjlzMQOaZ/O+f/wAAAP//AwBQSwECLQAUAAYACAAAACEAtoM4kv4AAADhAQAAEwAA&#10;AAAAAAAAAAAAAAAAAAAAW0NvbnRlbnRfVHlwZXNdLnhtbFBLAQItABQABgAIAAAAIQA4/SH/1gAA&#10;AJQBAAALAAAAAAAAAAAAAAAAAC8BAABfcmVscy8ucmVsc1BLAQItABQABgAIAAAAIQAri3+B8QIA&#10;AJIJAAAOAAAAAAAAAAAAAAAAAC4CAABkcnMvZTJvRG9jLnhtbFBLAQItABQABgAIAAAAIQDL5PjI&#10;3gAAAAcBAAAPAAAAAAAAAAAAAAAAAEsFAABkcnMvZG93bnJldi54bWxQSwUGAAAAAAQABADzAAAA&#10;VgYAAAAA&#10;">
                      <v:shape id="Graphic 3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3F8IA&#10;AADbAAAADwAAAGRycy9kb3ducmV2LnhtbESP0YrCMBRE3xf2H8Jd8G1NVShSjeKuLKwPIlY/4NJc&#10;m2JzU5pYq19vBMHHYebMMPNlb2vRUesrxwpGwwQEceF0xaWC4+HvewrCB2SNtWNScCMPy8Xnxxwz&#10;7a68py4PpYgl7DNUYEJoMil9YciiH7qGOHon11oMUbal1C1eY7mt5ThJUmmx4rhgsKFfQ8U5v1gF&#10;k5+92XTpvejT6bFLtrt1ec/XSg2++tUMRKA+vMMv+l9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TcXwgAAANsAAAAPAAAAAAAAAAAAAAAAAJgCAABkcnMvZG93&#10;bnJldi54bWxQSwUGAAAAAAQABAD1AAAAhwMAAAAA&#10;" path="m128015,l,,,135635r128015,l128015,xe" stroked="f">
                        <v:path arrowok="t"/>
                      </v:shape>
                      <v:shape id="Graphic 32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7OMMA&#10;AADbAAAADwAAAGRycy9kb3ducmV2LnhtbESPQWvCQBSE7wX/w/IEb3WjgpToKiIIngpaC3p7Zp9J&#10;NPs2ZF9j6q/vFgSPw8x8w8yXnatUS00oPRsYDRNQxJm3JecGDl+b9w9QQZAtVp7JwC8FWC56b3NM&#10;rb/zjtq95CpCOKRooBCpU61DVpDDMPQ1cfQuvnEoUTa5tg3eI9xVepwkU+2w5LhQYE3rgrLb/scZ&#10;yM6PaXdt1+3tMPkUOT2q/Hj5NmbQ71YzUEKdvMLP9tYamIzh/0v8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7OM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1017"/>
        </w:trPr>
        <w:tc>
          <w:tcPr>
            <w:tcW w:w="312" w:type="dxa"/>
          </w:tcPr>
          <w:p w:rsidR="005047C3" w:rsidRDefault="005047C3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5047C3" w:rsidRDefault="001D40E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5047C3" w:rsidRDefault="001D40EE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5047C3" w:rsidRDefault="001D40EE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5047C3" w:rsidRDefault="005047C3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5047C3" w:rsidRDefault="001D40EE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3E84D" id="Group 33" o:spid="_x0000_s1026" style="position:absolute;margin-left:60.6pt;margin-top:-.95pt;width:10.85pt;height:11.55pt;z-index:-160757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sOswIAAE8GAAAOAAAAZHJzL2Uyb0RvYy54bWykVU1v2zAMvQ/YfxB0XxznszXqFEOzFgOK&#10;tkA77KzI8gcmS5qkxOm/H0VHTpoOO3Q52JT5RJGPj8rV9b6VZCesa7TKaToaUyIU10Wjqpz+eLn9&#10;ckGJ80wVTGolcvoqHL1eff501ZlMTHStZSEsgSDKZZ3Jae29yZLE8Vq0zI20EQqcpbYt87C0VVJY&#10;1kH0ViaT8XiRdNoWxmounIOv695JVxi/LAX3j2XphCcyp5Cbx6fF5yY8k9UVyyrLTN3wQxrsA1m0&#10;rFFw6BBqzTwjW9u8C9U23GqnSz/iuk10WTZcYA1QTTo+q+bO6q3BWqqsq8xAE1B7xtOHw/KH3ZMl&#10;TZHT6ZQSxVroER5LYA3kdKbKAHNnzbN5sn2FYN5r/suBOzn3h3V1BO9L24ZNUCjZI+uvA+ti7wmH&#10;j+l0ubycU8LBlc4Wi4t53xVeQ+ve7eL1t3/uS1jWH4qpDal0BvTljhS6/6PwuWZGYGdcoCdSODtS&#10;2CtqOutJRFRgECl1mTuQecbPbLmYUAI8oIHaHFiaXEyWoGBkabpMF6jdoVqW8a3zd0Ij3Wx37zxu&#10;r4posTpafK+iaWFAwmhIHA1PCYyGpQRGY9M3wTAf9oUeBpN00KNDJjW2LiQSvK3eiReNOH9sGvQ2&#10;nV+GUJDpESLVKRQCjlMQQOj/KT6i4ttg4BN0pCAC4rsHAllRbHB49MX3Keavp3KpnegTD5VjBQMb&#10;EPCUb6kCMZfzyQy5cFo2xW0jZaDD2WpzIy3ZsXAF4e/AxxuYsc6vmat7HLoOMKlwzqJogpI3ungF&#10;zXVwb+XU/d4yKyiR3xWoOlxy0bDR2ETDenmj8SrETsGZL/ufzBoSjs+pB7U96ChulkUdQbkB0GPD&#10;TqW/br0umyAyGLSY0WEBg4YW3lpgvbkWT9eIOv4PrP4AAAD//wMAUEsDBBQABgAIAAAAIQBUCZCm&#10;3gAAAAkBAAAPAAAAZHJzL2Rvd25yZXYueG1sTI/NTsMwEITvSLyDtUjcWsfhRxDiVFUFnCokWiTE&#10;bRtvk6jxOordJH17nBPcdjSfZmfy1WRbMVDvG8ca1DIBQVw603Cl4Wv/tngC4QOywdYxabiQh1Vx&#10;fZVjZtzInzTsQiViCPsMNdQhdJmUvqzJol+6jjh6R9dbDFH2lTQ9jjHctjJNkkdpseH4ocaONjWV&#10;p93ZangfcVzfqddhezpuLj/7h4/vrSKtb2+m9QuIQFP4g2GuH6tDETsd3JmNF23UqUojqmGhnkHM&#10;wH0aj4OG2ZBFLv8vKH4BAAD//wMAUEsBAi0AFAAGAAgAAAAhALaDOJL+AAAA4QEAABMAAAAAAAAA&#10;AAAAAAAAAAAAAFtDb250ZW50X1R5cGVzXS54bWxQSwECLQAUAAYACAAAACEAOP0h/9YAAACUAQAA&#10;CwAAAAAAAAAAAAAAAAAvAQAAX3JlbHMvLnJlbHNQSwECLQAUAAYACAAAACEAVYK7DrMCAABPBgAA&#10;DgAAAAAAAAAAAAAAAAAuAgAAZHJzL2Uyb0RvYy54bWxQSwECLQAUAAYACAAAACEAVAmQpt4AAAAJ&#10;AQAADwAAAAAAAAAAAAAAAAANBQAAZHJzL2Rvd25yZXYueG1sUEsFBgAAAAAEAAQA8wAAABgGAAAA&#10;AA==&#10;">
                      <v:shape id="Graphic 34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ZXcQA&#10;AADbAAAADwAAAGRycy9kb3ducmV2LnhtbESP0YrCMBRE34X9h3AXfJE1tcoiXaPsCkpBH6zrB1ya&#10;a1tsbkoTtfr1RhB8HGbmDDNbdKYWF2pdZVnBaBiBIM6trrhQcPhffU1BOI+ssbZMCm7kYDH/6M0w&#10;0fbKGV32vhABwi5BBaX3TSKly0sy6Ia2IQ7e0bYGfZBtIXWL1wA3tYyj6FsarDgslNjQsqT8tD8b&#10;BavsL8vW6XaaTkabwyDe3WUR35Xqf3a/PyA8df4dfrVTrWA8ge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GV3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047C3" w:rsidRDefault="001D40E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3497E" id="Group 35" o:spid="_x0000_s1026" style="position:absolute;margin-left:18.7pt;margin-top:-9.9pt;width:10.85pt;height:11.55pt;z-index:-160762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2R9QIAAJIJAAAOAAAAZHJzL2Uyb0RvYy54bWzkVl1r2zAUfR/sPwi9r46TNm5NnTLatQxK&#10;W2jHnhVZ/mCypUlKnP77XV1Hjkm6QbsxGMuDcxVd3Y+jc258frFpJFkLY2vVZjQ+mlAiWq7yui0z&#10;+uXp+sMpJdaxNmdStSKjz8LSi8X7d+edTsVUVUrmwhAI0tq00xmtnNNpFFleiYbZI6VFC5uFMg1z&#10;sDRllBvWQfRGRtPJZB51yuTaKC6shV+v+k26wPhFIbi7LworHJEZhdocPg0+l/4ZLc5ZWhqmq5pv&#10;y2BvqKJhdQtJh1BXzDGyMvVBqKbmRllVuCOumkgVRc0F9gDdxJO9bm6MWmnspUy7Ug8wAbR7OL05&#10;LL9bPxhS5xmdnVDSsgbuCNMSWAM4nS5T8Lkx+lE/mL5DMG8V/2ZhO9rf9+ty57wpTOMPQaNkg6g/&#10;D6iLjSMcfoxnSXIGyTlsxcfz+SkmZimv4OoOTvHq0y/PRSztk2JpQymdBn7ZHYT29yB8rJgWeDPW&#10;wxMgnO8g7Bk1m/cgopdHECG1qd2CuYfPcTKfUgI4oIHcHFCank4TYDCiNEviOXJ36BbgWll3IxTC&#10;zda31uHxMg8Wq4LFN20wDQjES0OiNBwlIA1DCUhj2UtDM+fP+Tv0JungjraVVHh1vhC/26i1eFLo&#10;5/ylgdckhlsN9w2V7lxkO3aFrkZeYS98awzX+wBV4pMzXxmECw7hu3cc5X2dd8AzhONSWdFn8p1j&#10;ygENSD/G2ypZ59e1lL5/a8rlpTRkzQDYa/xsKx65ATsDC7y1VPkzkKiDQZRR+33FjKBEfm6Bpn5q&#10;BcMEYxkM4+SlwtmG0BvrnjZfmdFEg5lRB/S5U4GtLA3EgPq9Q+/rT7bq48qpovaswdr6irYLUI4f&#10;BX9DQsmBhBKPnk8OQvuvJPQC538moT/G+sD+ser2lfGSz4tae42EZOtny9nJ9BjHyUgqe4qa4OdQ&#10;UT2jr5iteuVhhGFUbIncz91/RXH4FwZ//Dh7ti8p/s1ivMbGdq9Six8AAAD//wMAUEsDBBQABgAI&#10;AAAAIQDgXPYf3gAAAAcBAAAPAAAAZHJzL2Rvd25yZXYueG1sTI9BS8NAEIXvgv9hGcFbu1lj1cZs&#10;SinqqQi2gnjbZqdJaHY2ZLdJ+u8dT3oc3sd73+SrybViwD40njSoeQICqfS2oUrD5/519gQiREPW&#10;tJ5QwwUDrIrrq9xk1o/0gcMuVoJLKGRGQx1jl0kZyhqdCXPfIXF29L0zkc++krY3I5e7Vt4lyYN0&#10;piFeqE2HmxrL0+7sNLyNZlyn6mXYno6by/d+8f61Vaj17c20fgYRcYp/MPzqszoU7HTwZ7JBtBrS&#10;x3smNczUkl9gYLFUIA4cpCCLXP73L34AAAD//wMAUEsBAi0AFAAGAAgAAAAhALaDOJL+AAAA4QEA&#10;ABMAAAAAAAAAAAAAAAAAAAAAAFtDb250ZW50X1R5cGVzXS54bWxQSwECLQAUAAYACAAAACEAOP0h&#10;/9YAAACUAQAACwAAAAAAAAAAAAAAAAAvAQAAX3JlbHMvLnJlbHNQSwECLQAUAAYACAAAACEAkTQd&#10;kfUCAACSCQAADgAAAAAAAAAAAAAAAAAuAgAAZHJzL2Uyb0RvYy54bWxQSwECLQAUAAYACAAAACEA&#10;4Fz2H94AAAAHAQAADwAAAAAAAAAAAAAAAABPBQAAZHJzL2Rvd25yZXYueG1sUEsFBgAAAAAEAAQA&#10;8wAAAFoGAAAAAA==&#10;">
                      <v:shape id="Graphic 36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XYsUA&#10;AADbAAAADwAAAGRycy9kb3ducmV2LnhtbESPT2sCMRTE7wW/Q3gFbzXrn0rZGkUsBaUHrZaeH5vX&#10;zdLNy5rE3W0/fSMUPA4z8xtmseptLVryoXKsYDzKQBAXTldcKvg4vT48gQgRWWPtmBT8UIDVcnC3&#10;wFy7jt+pPcZSJAiHHBWYGJtcylAYshhGriFO3pfzFmOSvpTaY5fgtpaTLJtLixWnBYMNbQwV38eL&#10;VbDbn/3ucWbNtvNt9Xb4fDmNN79KDe/79TOISH28hf/bW61gOofrl/Q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xdixQAAANsAAAAPAAAAAAAAAAAAAAAAAJgCAABkcnMv&#10;ZG93bnJldi54bWxQSwUGAAAAAAQABAD1AAAAigMAAAAA&#10;" path="m128015,l,,,137159r128015,l128015,xe" stroked="f">
                        <v:path arrowok="t"/>
                      </v:shape>
                      <v:shape id="Graphic 37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HKsYA&#10;AADbAAAADwAAAGRycy9kb3ducmV2LnhtbESP0WrCQBRE34X+w3ILfZFmYyqtpFlFBUtAH5rUD7hk&#10;b5PQ7N2QXTX167sFwcdhZs4w2Wo0nTjT4FrLCmZRDIK4srrlWsHxa/e8AOE8ssbOMin4JQer5cMk&#10;w1TbCxd0Ln0tAoRdigoa7/tUSlc1ZNBFticO3rcdDPogh1rqAS8BbjqZxPGrNNhyWGiwp21D1U95&#10;Mgp2xaYoPvLDIp/P9sdp8nmVdXJV6ulxXL+D8DT6e/jWzrWClz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iHK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spacing w:before="10"/>
        <w:rPr>
          <w:b/>
        </w:rPr>
      </w:pPr>
    </w:p>
    <w:p w:rsidR="005047C3" w:rsidRDefault="001D40EE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5047C3" w:rsidRDefault="005047C3">
      <w:pPr>
        <w:pStyle w:val="Szvegtrzs"/>
        <w:spacing w:before="6"/>
        <w:rPr>
          <w:b/>
        </w:rPr>
      </w:pP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5047C3" w:rsidRDefault="005047C3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5047C3">
        <w:trPr>
          <w:trHeight w:val="556"/>
        </w:trPr>
        <w:tc>
          <w:tcPr>
            <w:tcW w:w="3190" w:type="dxa"/>
          </w:tcPr>
          <w:p w:rsidR="005047C3" w:rsidRDefault="001D40EE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563"/>
        </w:trPr>
        <w:tc>
          <w:tcPr>
            <w:tcW w:w="3190" w:type="dxa"/>
          </w:tcPr>
          <w:p w:rsidR="005047C3" w:rsidRDefault="001D40EE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1D40EE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158425</wp:posOffset>
                </wp:positionV>
                <wp:extent cx="6299200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3FEF1" id="Graphic 38" o:spid="_x0000_s1026" style="position:absolute;margin-left:42.6pt;margin-top:12.45pt;width:496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jkVwIAAPQFAAAOAAAAZHJzL2Uyb0RvYy54bWysVMFu2zAMvQ/YPwi6L07ctEiMOMXQosWA&#10;oivQDDsrshwbk0VNUmLn70fJVuqml3abDzZlPlGPjyJX110jyUEYW4PK6WwypUQoDkWtdjn9sbn7&#10;sqDEOqYKJkGJnB6Fpdfrz59Wrc5EChXIQhiCQZTNWp3TyjmdJYnllWiYnYAWCp0lmIY5XJpdUhjW&#10;YvRGJul0epW0YAptgAtr8e9t76TrEL8sBXffy9IKR2ROkZsLbxPeW/9O1iuW7QzTVc0HGuwvWDSs&#10;VnjoKdQtc4zsTf0mVFNzAxZKN+HQJFCWNRchB8xmNj3L5rliWoRcUByrTzLZ/xeWPx6eDKmLnF5g&#10;pRRrsEb3gxz4B+Vptc0Q9ayfjE/Q6gfgvyw6klcev7ADpitN47GYHumC1seT1qJzhOPPq3S5xAJS&#10;wtE3W8xnl/6whGVxM99bdy8gBGKHB+v6UhXRYlW0eKeiabDgvtQylNpRgqU2lGCpt32pNXN+n2fn&#10;TdKOmFSRiPc2cBAbCDjnk0C+i6tlSomne5nOw9VBui84qcZ4zOwMGf3xq0PcAbdIF0FtjBj98dvj&#10;Xp3/MfSIbYzJJVjR6+1l+Dc53idFREUK8TuW4WI6f78KHwKfn/5GABT+dDfQHt8+C7Iu7mopvUzW&#10;7LY30pAD8xMlPMPFHcFCa/Td4PtiC8URu6zFvsqp/b1nRlAivynsYz+TomGisY2GcfIGwuQKFTLW&#10;bbqfzGii0cypw2Z6hDglWBbbxOdywvqdCr7uHZS176HArWc0LHC0hM4bxqCfXeN1QL0M6/UfAAAA&#10;//8DAFBLAwQUAAYACAAAACEA66URseAAAAAJAQAADwAAAGRycy9kb3ducmV2LnhtbEyPQU+DQBCF&#10;7yb+h82YeDF2KdGCyNKgSRM1Xlq8eNuyIxDZWcJuKfXXOz3pcd57efO9fD3bXkw4+s6RguUiAoFU&#10;O9NRo+Cj2tymIHzQZHTvCBWc0MO6uLzIdWbckbY47UIjuIR8phW0IQyZlL5u0Wq/cAMSe19utDrw&#10;OTbSjPrI5baXcRStpNUd8YdWD/jcYv29O1gF2+VNpTerz5/0/a18LaenLnqpTkpdX83lI4iAc/gL&#10;wxmf0aFgpr07kPGiV5Dex5xUEN89gDj7UZKwsmclSUEWufy/oPgFAAD//wMAUEsBAi0AFAAGAAgA&#10;AAAhALaDOJL+AAAA4QEAABMAAAAAAAAAAAAAAAAAAAAAAFtDb250ZW50X1R5cGVzXS54bWxQSwEC&#10;LQAUAAYACAAAACEAOP0h/9YAAACUAQAACwAAAAAAAAAAAAAAAAAvAQAAX3JlbHMvLnJlbHNQSwEC&#10;LQAUAAYACAAAACEAvaoo5FcCAAD0BQAADgAAAAAAAAAAAAAAAAAuAgAAZHJzL2Uyb0RvYy54bWxQ&#10;SwECLQAUAAYACAAAACEA66URse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47C3" w:rsidRDefault="005047C3">
      <w:pPr>
        <w:pStyle w:val="Szvegtrzs"/>
        <w:rPr>
          <w:sz w:val="19"/>
        </w:rPr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1D40EE">
      <w:pPr>
        <w:pStyle w:val="Cmsor2"/>
        <w:numPr>
          <w:ilvl w:val="1"/>
          <w:numId w:val="4"/>
        </w:numPr>
        <w:tabs>
          <w:tab w:val="left" w:pos="464"/>
        </w:tabs>
        <w:spacing w:before="118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5047C3" w:rsidRDefault="001D40E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5047C3" w:rsidRDefault="005047C3">
      <w:pPr>
        <w:pStyle w:val="Szvegtrzs"/>
      </w:pPr>
    </w:p>
    <w:p w:rsidR="005047C3" w:rsidRDefault="005047C3">
      <w:pPr>
        <w:pStyle w:val="Szvegtrzs"/>
        <w:spacing w:before="2"/>
      </w:pPr>
    </w:p>
    <w:p w:rsidR="005047C3" w:rsidRDefault="001D40EE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</w:t>
      </w:r>
      <w:r>
        <w:t>ozás/műtét tervezett dátuma</w:t>
      </w:r>
    </w:p>
    <w:p w:rsidR="005047C3" w:rsidRDefault="005047C3">
      <w:pPr>
        <w:pStyle w:val="Szvegtrzs"/>
        <w:spacing w:before="229"/>
      </w:pPr>
    </w:p>
    <w:p w:rsidR="005047C3" w:rsidRDefault="001D40EE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5047C3" w:rsidRDefault="001D40EE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151058</wp:posOffset>
                </wp:positionV>
                <wp:extent cx="4147185" cy="118110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47C3" w:rsidRDefault="001D40EE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47C3" w:rsidRDefault="001D40EE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141.5pt;margin-top:11.9pt;width:326.55pt;height:93pt;z-index:-15720448;mso-wrap-distance-left:0;mso-wrap-distance-right:0;mso-position-horizontal-relative:page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q2awIAAO8GAAAOAAAAZHJzL2Uyb0RvYy54bWzUVduO2yAQfa/Uf0C8Nza5x4qzajfdqNKq&#10;XWm3H0AwvqgYKJDY+/cdsJ20SaWqW2ml+gEBM8ww55zB65u2FujIja2UTDEZxRhxyVRWySLFX5/u&#10;3i0xso7KjAoleYqfucU3m7dv1o1O+FiVSmTcIAgibdLoFJfO6SSKLCt5Te1IaS7BmCtTUwdLU0SZ&#10;oQ1Er0U0juN51CiTaaMYtxZ2t50Rb0L8POfMfclzyx0SKYa7uTCaMO79GG3WNCkM1WXF+mvQF9yi&#10;ppWEpKdQW+ooOpjqKlRdMaOsyt2IqTpSeV4xHmqAakh8Uc3OqIMOtRRJU+gTTADtBU4vDss+Hx8M&#10;qrIUT1YYSVoDRyEtgjWA0+giAZ+d0Y/6wXQVwvResW8WzNGl3a+Ls3Obm9ofgkJRG1B/PqHOW4cY&#10;bE7JdEGWM4wY2AhZEhL3vLASyLs6x8qPfzgZ0aRLHK53uk6jQWP2DKP9NxgfS6p5YMd6iHoYp6Cy&#10;DsYnKHCvWgQ7Acjg5VFErv2goHAy7Nse2gu0xmQ+jRdAC+AyiaeLTqwDbGS1WK0mkK2DbTGbAIae&#10;kqF4mmhj3Y6rGvlJig10QxApPd5b17kOLp4kIVGT4nm8mgUvq0SV3VVCeJs1xf5WGHSkvpHC1yf7&#10;xc2H21Jbdn7B1LsJGdRik65Yz4Vr922PzF5lzwBMA42YYvv9QA3HSHySQJHv2mFihsl+mBgnblXo&#10;bX9Lqd4fnMqrUJxP0cXtMwP3XtCvIQJyJYIT2SCVvxFBIP73CgB9kJnX23+tgPD4nNB5PSGEtwFe&#10;1dAx/R/AP9s/r4Nwzv+pzQ8AAAD//wMAUEsDBBQABgAIAAAAIQBupN0a4QAAAAoBAAAPAAAAZHJz&#10;L2Rvd25yZXYueG1sTI9Ba8JAEIXvhf6HZQq91U0MlRizEZG2JylUC8Xbmh2TYHY2ZNck/vtOT/U2&#10;M+/x5nv5erKtGLD3jSMF8SwCgVQ601Cl4Pvw/pKC8EGT0a0jVHBDD+vi8SHXmXEjfeGwD5XgEPKZ&#10;VlCH0GVS+rJGq/3MdUisnV1vdeC1r6Tp9cjhtpXzKFpIqxviD7XucFtjedlfrYKPUY+bJH4bdpfz&#10;9nY8vH7+7GJU6vlp2qxABJzCvxn+8BkdCmY6uSsZL1oF8zThLoGHhCuwYZksYhAnPkTLFGSRy/sK&#10;xS8AAAD//wMAUEsBAi0AFAAGAAgAAAAhALaDOJL+AAAA4QEAABMAAAAAAAAAAAAAAAAAAAAAAFtD&#10;b250ZW50X1R5cGVzXS54bWxQSwECLQAUAAYACAAAACEAOP0h/9YAAACUAQAACwAAAAAAAAAAAAAA&#10;AAAvAQAAX3JlbHMvLnJlbHNQSwECLQAUAAYACAAAACEAj4/qtmsCAADvBgAADgAAAAAAAAAAAAAA&#10;AAAuAgAAZHJzL2Uyb0RvYy54bWxQSwECLQAUAAYACAAAACEAbqTdGuEAAAAKAQAADwAAAAAAAAAA&#10;AAAAAADF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U8c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VPHBAAAA2wAAAA8AAAAAAAAAAAAAAAAAmAIAAGRycy9kb3du&#10;cmV2LnhtbFBLBQYAAAAABAAEAPUAAACGAwAAAAA=&#10;" filled="f" strokeweight=".16931mm">
                  <v:textbox inset="0,0,0,0">
                    <w:txbxContent>
                      <w:p w:rsidR="005047C3" w:rsidRDefault="001D40EE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1" o:spid="_x0000_s1028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xasQA&#10;AADbAAAADwAAAGRycy9kb3ducmV2LnhtbESP3WoCMRSE7wu+QziF3tWsRaysRimKUKgIXVu8PWzO&#10;/uDmZE2yur69EQQvh5n5hpkve9OIMzlfW1YwGiYgiHOray4V/O0371MQPiBrbCyTgit5WC4GL3NM&#10;tb3wL52zUIoIYZ+igiqENpXS5xUZ9EPbEkevsM5giNKVUju8RLhp5EeSTKTBmuNChS2tKsqPWWcU&#10;FF2XFdufY/spdwc93q83p537V+rttf+agQjUh2f40f7WCsY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8WrEAAAA2wAAAA8AAAAAAAAAAAAAAAAAmAIAAGRycy9k&#10;b3ducmV2LnhtbFBLBQYAAAAABAAEAPUAAACJAwAAAAA=&#10;" filled="f" strokeweight=".16931mm">
                  <v:textbox inset="0,0,0,0">
                    <w:txbxContent>
                      <w:p w:rsidR="005047C3" w:rsidRDefault="001D40EE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7C3" w:rsidRDefault="005047C3">
      <w:pPr>
        <w:pStyle w:val="Szvegtrzs"/>
      </w:pPr>
    </w:p>
    <w:p w:rsidR="005047C3" w:rsidRDefault="005047C3">
      <w:pPr>
        <w:pStyle w:val="Szvegtrzs"/>
        <w:spacing w:before="222"/>
      </w:pPr>
    </w:p>
    <w:p w:rsidR="005047C3" w:rsidRDefault="001D40EE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047C3" w:rsidRDefault="005047C3">
      <w:pPr>
        <w:pStyle w:val="Szvegtrzs"/>
        <w:spacing w:before="2"/>
      </w:pPr>
    </w:p>
    <w:p w:rsidR="005047C3" w:rsidRDefault="001D40EE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rPr>
          <w:sz w:val="16"/>
        </w:rPr>
      </w:pPr>
    </w:p>
    <w:p w:rsidR="005047C3" w:rsidRDefault="001D40E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rPr>
          <w:sz w:val="16"/>
        </w:rPr>
      </w:pPr>
    </w:p>
    <w:p w:rsidR="005047C3" w:rsidRDefault="001D40E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047C3" w:rsidRDefault="005047C3">
      <w:pPr>
        <w:pStyle w:val="Szvegtrzs"/>
        <w:spacing w:before="43"/>
        <w:rPr>
          <w:sz w:val="16"/>
        </w:rPr>
      </w:pPr>
    </w:p>
    <w:p w:rsidR="005047C3" w:rsidRDefault="001D40E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047C3" w:rsidRDefault="001D40EE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rPr>
          <w:sz w:val="16"/>
        </w:rPr>
      </w:pPr>
    </w:p>
    <w:p w:rsidR="005047C3" w:rsidRDefault="001D40E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spacing w:before="1"/>
        <w:rPr>
          <w:sz w:val="16"/>
        </w:rPr>
      </w:pPr>
    </w:p>
    <w:p w:rsidR="005047C3" w:rsidRDefault="001D40EE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047C3" w:rsidRDefault="005047C3">
      <w:pPr>
        <w:pStyle w:val="Szvegtrzs"/>
        <w:spacing w:before="43"/>
        <w:rPr>
          <w:sz w:val="16"/>
        </w:rPr>
      </w:pPr>
    </w:p>
    <w:p w:rsidR="005047C3" w:rsidRDefault="001D40EE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047C3" w:rsidRDefault="001D40EE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57417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09548" id="Graphic 42" o:spid="_x0000_s1026" style="position:absolute;margin-left:42.6pt;margin-top:4.5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55c+04AAAAAgBAAAPAAAAZHJzL2Rvd25yZXYueG1sTI9BT8MwDIXv&#10;SPyHyEhcEEs7ia0rTaeCNIkhLlu5cPOa0FY0TtVkXcevn3eCm+339Py9bD3ZToxm8K0jBfEsAmGo&#10;crqlWsFnuXlMQPiApLFzZBScjYd1fnuTYardiXZm3IdacAj5FBU0IfSplL5qjEU/c70h1r7dYDHw&#10;OtRSD3jicNvJeRQtpMWW+EODvXltTPWzP1oFu/ihxM3i6zf5eC+2xfjSRm/lWan7u6l4BhHMFP7M&#10;cMVndMiZ6eCOpL3oFCRPc3YqWHGjqxwtl3w48BSvQOaZ/F8gvwA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A55c+0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47C3" w:rsidRDefault="005047C3">
      <w:pPr>
        <w:pStyle w:val="Szvegtrzs"/>
        <w:spacing w:before="15"/>
      </w:pPr>
    </w:p>
    <w:p w:rsidR="005047C3" w:rsidRDefault="001D40EE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5047C3" w:rsidRDefault="005047C3">
      <w:pPr>
        <w:pStyle w:val="Szvegtrzs"/>
        <w:spacing w:before="5"/>
        <w:rPr>
          <w:b/>
        </w:rPr>
      </w:pPr>
    </w:p>
    <w:p w:rsidR="005047C3" w:rsidRDefault="001D40EE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047C3" w:rsidRDefault="005047C3">
      <w:pPr>
        <w:pStyle w:val="Szvegtrzs"/>
        <w:spacing w:before="10"/>
      </w:pPr>
    </w:p>
    <w:p w:rsidR="005047C3" w:rsidRDefault="001D40EE">
      <w:pPr>
        <w:pStyle w:val="Szvegtrzs"/>
        <w:ind w:left="852" w:right="31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5047C3" w:rsidRDefault="005047C3">
      <w:pPr>
        <w:pStyle w:val="Szvegtrzs"/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5047C3">
      <w:pPr>
        <w:pStyle w:val="Szvegtrzs"/>
      </w:pPr>
    </w:p>
    <w:p w:rsidR="005047C3" w:rsidRDefault="005047C3">
      <w:pPr>
        <w:pStyle w:val="Szvegtrzs"/>
        <w:spacing w:after="1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5047C3">
        <w:trPr>
          <w:trHeight w:val="688"/>
        </w:trPr>
        <w:tc>
          <w:tcPr>
            <w:tcW w:w="2201" w:type="dxa"/>
          </w:tcPr>
          <w:p w:rsidR="005047C3" w:rsidRDefault="001D40EE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047C3" w:rsidRDefault="001D40EE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047C3" w:rsidRDefault="001D40EE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690"/>
        </w:trPr>
        <w:tc>
          <w:tcPr>
            <w:tcW w:w="2201" w:type="dxa"/>
          </w:tcPr>
          <w:p w:rsidR="005047C3" w:rsidRDefault="001D40EE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047C3" w:rsidRDefault="001D40EE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047C3" w:rsidRDefault="001D40EE">
            <w:pPr>
              <w:pStyle w:val="TableParagraph"/>
              <w:spacing w:before="110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5047C3">
      <w:pPr>
        <w:pStyle w:val="Szvegtrzs"/>
        <w:spacing w:before="224"/>
      </w:pPr>
    </w:p>
    <w:p w:rsidR="005047C3" w:rsidRDefault="001D40EE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5047C3" w:rsidRDefault="005047C3">
      <w:pPr>
        <w:pStyle w:val="Szvegtrzs"/>
        <w:spacing w:before="11"/>
        <w:rPr>
          <w:sz w:val="11"/>
        </w:rPr>
      </w:pPr>
    </w:p>
    <w:p w:rsidR="005047C3" w:rsidRDefault="005047C3">
      <w:pPr>
        <w:pStyle w:val="Szvegtrzs"/>
        <w:rPr>
          <w:sz w:val="11"/>
        </w:rPr>
        <w:sectPr w:rsidR="005047C3">
          <w:pgSz w:w="11900" w:h="16840"/>
          <w:pgMar w:top="2040" w:right="566" w:bottom="520" w:left="566" w:header="708" w:footer="334" w:gutter="0"/>
          <w:cols w:space="708"/>
        </w:sectPr>
      </w:pPr>
    </w:p>
    <w:p w:rsidR="005047C3" w:rsidRDefault="005047C3">
      <w:pPr>
        <w:pStyle w:val="Szvegtrzs"/>
        <w:spacing w:before="139"/>
        <w:rPr>
          <w:sz w:val="16"/>
        </w:rPr>
      </w:pPr>
    </w:p>
    <w:p w:rsidR="005047C3" w:rsidRDefault="001D40E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rPr>
          <w:sz w:val="16"/>
        </w:rPr>
      </w:pPr>
    </w:p>
    <w:p w:rsidR="005047C3" w:rsidRDefault="001D40EE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047C3" w:rsidRDefault="001D40EE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5047C3" w:rsidRDefault="005047C3">
      <w:pPr>
        <w:rPr>
          <w:sz w:val="20"/>
        </w:rPr>
        <w:sectPr w:rsidR="005047C3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047C3" w:rsidRDefault="005047C3">
      <w:pPr>
        <w:pStyle w:val="Szvegtrzs"/>
        <w:spacing w:before="89"/>
        <w:rPr>
          <w:sz w:val="16"/>
        </w:rPr>
      </w:pPr>
    </w:p>
    <w:p w:rsidR="005047C3" w:rsidRDefault="001D40E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rPr>
          <w:sz w:val="16"/>
        </w:rPr>
      </w:pPr>
    </w:p>
    <w:p w:rsidR="005047C3" w:rsidRDefault="001D40EE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047C3" w:rsidRDefault="001D40EE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5047C3" w:rsidRDefault="005047C3">
      <w:pPr>
        <w:rPr>
          <w:sz w:val="20"/>
        </w:rPr>
        <w:sectPr w:rsidR="005047C3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047C3" w:rsidRDefault="001D40EE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047C3" w:rsidRDefault="001D40EE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58816</wp:posOffset>
                </wp:positionV>
                <wp:extent cx="629920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A991" id="Graphic 43" o:spid="_x0000_s1026" style="position:absolute;margin-left:42.6pt;margin-top:4.65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0VgIAAPQFAAAOAAAAZHJzL2Uyb0RvYy54bWysVMFu2zAMvQ/YPwi6L07ctEiMOMXQosWA&#10;oivQDDsrshwbk0VNUmLn70fJVuqml3abDzIlPlOPjyZX110jyUEYW4PK6WwypUQoDkWtdjn9sbn7&#10;sqDEOqYKJkGJnB6Fpdfrz59Wrc5EChXIQhiCQZTNWp3TyjmdJYnllWiYnYAWCp0lmIY53JpdUhjW&#10;YvRGJul0epW0YAptgAtr8fS2d9J1iF+WgrvvZWmFIzKnyM2F1YR169dkvWLZzjBd1Xygwf6CRcNq&#10;hZeeQt0yx8je1G9CNTU3YKF0Ew5NAmVZcxFywGxm07NsniumRcgFxbH6JJP9f2H54+HJkLrI6fyC&#10;EsUarNH9IAeeoDytthminvWT8Qla/QD8l0VH8srjN3bAdKVpPBbTI13Q+njSWnSOcDy8SpdLLCAl&#10;HH2zxXx26S9LWBY/5nvr7gWEQOzwYF1fqiJarIoW71Q0DRbcl1qGUjtKsNSGEiz1ti+1Zs5/59l5&#10;k7QjJlUk4r0NHMQGAs75JJDv4mqZUuLpXqbz8Osg3RecVGM8ZnaGjP741iHugFuki8UgQPTHd497&#10;df/H0CO2MSaXYEWvt5fh3+R4nxQRFSnE91iGi+n8/Sp8CHx++xsBsJSnfwPt8d9nQdbFXS2ll8ma&#10;3fZGGnJgfqKEZ6jbCBZao+8G3xdbKI7YZS32VU7t7z0zghL5TWEf+5kUDRONbTSMkzcQJleokLFu&#10;0/1kRhONZk4dNtMjxCnBstgmPpcT1n+p4OveQVn7HgrcekbDBkdL6LxhDPrZNd4H1MuwXv8BAAD/&#10;/wMAUEsDBBQABgAIAAAAIQC/DPDr4AAAAAgBAAAPAAAAZHJzL2Rvd25yZXYueG1sTI9BT8MwDIXv&#10;SPyHyEhcEEtWxNZ1TaeCNAkQl61cuHmtaSuapGqyruPX453gZvs9PX8v3UymEyMNvnVWw3ymQJAt&#10;XdXaWsNHsb2PQfiAtsLOWdJwJg+b7PoqxaRyJ7ujcR9qwSHWJ6ihCaFPpPRlQwb9zPVkWftyg8HA&#10;61DLasATh5tORkotpMHW8ocGe3puqPzeH42G3fyuwO3i8yd+f8tf8/GpVS/FWevbmylfgwg0hT8z&#10;XPAZHTJmOrijrbzoNMSPETs1rB5AXGS1XPLhwFMUgcxS+b9A9gsAAP//AwBQSwECLQAUAAYACAAA&#10;ACEAtoM4kv4AAADhAQAAEwAAAAAAAAAAAAAAAAAAAAAAW0NvbnRlbnRfVHlwZXNdLnhtbFBLAQIt&#10;ABQABgAIAAAAIQA4/SH/1gAAAJQBAAALAAAAAAAAAAAAAAAAAC8BAABfcmVscy8ucmVsc1BLAQIt&#10;ABQABgAIAAAAIQDpadk0VgIAAPQFAAAOAAAAAAAAAAAAAAAAAC4CAABkcnMvZTJvRG9jLnhtbFBL&#10;AQItABQABgAIAAAAIQC/DPDr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47C3" w:rsidRDefault="001D40EE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5047C3" w:rsidRDefault="001D40EE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047C3" w:rsidRDefault="005047C3">
      <w:pPr>
        <w:pStyle w:val="Szvegtrzs"/>
        <w:spacing w:before="10"/>
      </w:pPr>
    </w:p>
    <w:p w:rsidR="005047C3" w:rsidRDefault="001D40EE">
      <w:pPr>
        <w:pStyle w:val="Szvegtrzs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</w:t>
      </w:r>
      <w:r>
        <w:t>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5047C3" w:rsidRDefault="005047C3">
      <w:pPr>
        <w:pStyle w:val="Szvegtrzs"/>
        <w:spacing w:before="13"/>
      </w:pPr>
    </w:p>
    <w:p w:rsidR="005047C3" w:rsidRDefault="001D40EE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5047C3" w:rsidRDefault="005047C3">
      <w:pPr>
        <w:pStyle w:val="Szvegtrzs"/>
        <w:spacing w:before="6"/>
        <w:rPr>
          <w:b/>
        </w:rPr>
      </w:pPr>
    </w:p>
    <w:p w:rsidR="005047C3" w:rsidRDefault="001D40EE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5047C3" w:rsidRDefault="005047C3">
      <w:pPr>
        <w:pStyle w:val="Szvegtrzs"/>
        <w:spacing w:before="15"/>
      </w:pPr>
    </w:p>
    <w:p w:rsidR="005047C3" w:rsidRDefault="001D40E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047C3" w:rsidRDefault="001D40EE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5047C3" w:rsidRDefault="005047C3">
      <w:pPr>
        <w:pStyle w:val="Szvegtrzs"/>
        <w:spacing w:before="2"/>
      </w:pPr>
    </w:p>
    <w:p w:rsidR="005047C3" w:rsidRDefault="001D40EE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5047C3" w:rsidRDefault="001D40EE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1D40E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047C3" w:rsidRDefault="005047C3">
      <w:pPr>
        <w:pStyle w:val="Szvegtrzs"/>
        <w:spacing w:before="46"/>
        <w:rPr>
          <w:sz w:val="16"/>
        </w:rPr>
      </w:pPr>
    </w:p>
    <w:p w:rsidR="005047C3" w:rsidRDefault="001D40EE">
      <w:pPr>
        <w:pStyle w:val="Szvegtrzs"/>
        <w:ind w:left="852" w:right="31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5047C3" w:rsidRDefault="005047C3">
      <w:pPr>
        <w:pStyle w:val="Szvegtrzs"/>
        <w:sectPr w:rsidR="005047C3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5047C3" w:rsidRDefault="005047C3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5047C3">
        <w:trPr>
          <w:trHeight w:val="690"/>
        </w:trPr>
        <w:tc>
          <w:tcPr>
            <w:tcW w:w="2294" w:type="dxa"/>
          </w:tcPr>
          <w:p w:rsidR="005047C3" w:rsidRDefault="001D40EE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</w:t>
            </w:r>
            <w:r>
              <w:rPr>
                <w:sz w:val="20"/>
              </w:rPr>
              <w:t>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047C3" w:rsidRDefault="001D40EE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047C3" w:rsidRDefault="001D40EE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  <w:tr w:rsidR="005047C3">
        <w:trPr>
          <w:trHeight w:val="688"/>
        </w:trPr>
        <w:tc>
          <w:tcPr>
            <w:tcW w:w="2294" w:type="dxa"/>
          </w:tcPr>
          <w:p w:rsidR="005047C3" w:rsidRDefault="001D40EE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5047C3" w:rsidRDefault="001D40EE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047C3" w:rsidRDefault="001D40EE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047C3" w:rsidRDefault="005047C3">
            <w:pPr>
              <w:pStyle w:val="TableParagraph"/>
              <w:rPr>
                <w:sz w:val="18"/>
              </w:rPr>
            </w:pPr>
          </w:p>
        </w:tc>
      </w:tr>
    </w:tbl>
    <w:p w:rsidR="005047C3" w:rsidRDefault="005047C3">
      <w:pPr>
        <w:pStyle w:val="Szvegtrzs"/>
        <w:spacing w:before="229"/>
      </w:pPr>
    </w:p>
    <w:p w:rsidR="005047C3" w:rsidRDefault="001D40E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047C3" w:rsidRDefault="001D40E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1D40EE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1D40EE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5047C3">
      <w:pPr>
        <w:pStyle w:val="Szvegtrzs"/>
        <w:spacing w:before="1"/>
        <w:rPr>
          <w:sz w:val="16"/>
        </w:rPr>
      </w:pPr>
    </w:p>
    <w:p w:rsidR="005047C3" w:rsidRDefault="001D40E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047C3" w:rsidRDefault="005047C3">
      <w:pPr>
        <w:pStyle w:val="Szvegtrzs"/>
        <w:spacing w:before="44"/>
        <w:rPr>
          <w:sz w:val="16"/>
        </w:rPr>
      </w:pPr>
    </w:p>
    <w:p w:rsidR="005047C3" w:rsidRDefault="001D40E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047C3" w:rsidRDefault="001D40EE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5047C3" w:rsidRDefault="001D40EE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5047C3" w:rsidRDefault="001D40EE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047C3" w:rsidRDefault="001D40E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047C3" w:rsidRDefault="005047C3">
      <w:pPr>
        <w:pStyle w:val="Szvegtrzs"/>
        <w:spacing w:before="45"/>
        <w:rPr>
          <w:sz w:val="16"/>
        </w:rPr>
      </w:pPr>
    </w:p>
    <w:p w:rsidR="005047C3" w:rsidRDefault="001D40EE">
      <w:pPr>
        <w:pStyle w:val="Szvegtrzs"/>
        <w:spacing w:before="1"/>
        <w:ind w:left="852"/>
      </w:pPr>
      <w:r>
        <w:rPr>
          <w:spacing w:val="-2"/>
        </w:rPr>
        <w:t>Kelt:</w:t>
      </w:r>
    </w:p>
    <w:p w:rsidR="005047C3" w:rsidRDefault="001D40EE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  <w:spacing w:before="4"/>
      </w:pPr>
    </w:p>
    <w:p w:rsidR="005047C3" w:rsidRDefault="001D40EE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 xml:space="preserve">………………. sorszámozott oldalból álló betegtájékoztatót/beleegyező nyilatkozatot elolvastam, annak elolvasásához megfelelő idő állt rendelkezésemre, az </w:t>
      </w:r>
      <w:r>
        <w:t xml:space="preserve">abban foglalt közléseket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rPr>
          <w:b/>
        </w:rPr>
      </w:pPr>
    </w:p>
    <w:p w:rsidR="005047C3" w:rsidRDefault="005047C3">
      <w:pPr>
        <w:pStyle w:val="Szvegtrzs"/>
        <w:spacing w:before="61"/>
        <w:rPr>
          <w:b/>
        </w:rPr>
      </w:pPr>
    </w:p>
    <w:p w:rsidR="005047C3" w:rsidRDefault="001D40EE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5047C3" w:rsidRDefault="001D40E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</w:pPr>
    </w:p>
    <w:p w:rsidR="005047C3" w:rsidRDefault="005047C3">
      <w:pPr>
        <w:pStyle w:val="Szvegtrzs"/>
        <w:spacing w:before="4"/>
      </w:pPr>
    </w:p>
    <w:p w:rsidR="005047C3" w:rsidRDefault="001D40EE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5047C3" w:rsidRDefault="001D40EE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5047C3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40EE">
      <w:r>
        <w:separator/>
      </w:r>
    </w:p>
  </w:endnote>
  <w:endnote w:type="continuationSeparator" w:id="0">
    <w:p w:rsidR="00000000" w:rsidRDefault="001D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4" w:rsidRDefault="00277D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3" w:rsidRDefault="001D40E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2000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47C3" w:rsidRDefault="001D40E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5047C3" w:rsidRDefault="001D40E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4" w:rsidRDefault="00277D34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3" w:rsidRDefault="001D40E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4560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47C3" w:rsidRDefault="001D40E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82.25pt;margin-top:814.3pt;width:57.4pt;height:13.05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tKqgEAAEUDAAAOAAAAZHJzL2Uyb0RvYy54bWysUsFu2zAMvQ/oPwi6N05StE2MOMXWYsOA&#10;YivQ7gNkWYqFWqImKrHz96PkOC2229CLTJlPj++R3NwNtmMHFdCAq/hiNudMOQmNcbuK/3r5erni&#10;DKNwjejAqYofFfK77cWnTe9LtYQWukYFRiQOy95XvI3Rl0WBslVW4Ay8cpTUEKyIdA27ogmiJ3bb&#10;Fcv5/KboITQ+gFSI9PdhTPJt5tdayfhTa1SRdRUnbTGfIZ91OovtRpS7IHxr5EmG+A8VVhhHRc9U&#10;DyIKtg/mHyprZAAEHWcSbAFaG6myB3KzmP/l5rkVXmUv1Bz05zbhx9HKH4enwExT8TVnTlga0Ysa&#10;Yg0DW6fm9B5Lwjx7QsXhCww05GwU/SPIVyRI8Q4zPkBCp2YMOtj0JZuMHlL/j+eeUxEm6eftcrVe&#10;UUZSanFzfXt1ncoWb499wPhNgWUpqHigkWYB4vCIcYROkJOWsXxSFYd6yOaWk5camiNZ6WniFcff&#10;exEUZ913Ry1N6zEFYQrqKQixu4e8RMmRg8/7CNpkAanSyHsSQLPKFk57lZbh/T2j3rZ/+wcAAP//&#10;AwBQSwMEFAAGAAgAAAAhAAsHyZbiAAAADgEAAA8AAABkcnMvZG93bnJldi54bWxMj8FOwzAMhu9I&#10;vENkJG4spaztVppOaGjigDhsgMQxa0xT0ThVk3XZ25Oe4Gj/n35/rjbB9GzC0XWWBNwvEmBIjVUd&#10;tQI+3nd3K2DOS1Kyt4QCLuhgU19fVbJU9kx7nA6+ZbGEXCkFaO+HknPXaDTSLeyAFLNvOxrp4zi2&#10;XI3yHMtNz9MkybmRHcULWg641dj8HE5GwOd22L2GLy3fpky9PKfF/jI2QYjbm/D0CMxj8H8wzPpR&#10;HerodLQnUo71Atb5MotoDPJ0lQObkaRYPwA7zrtsWQCvK/7/jfoXAAD//wMAUEsBAi0AFAAGAAgA&#10;AAAhALaDOJL+AAAA4QEAABMAAAAAAAAAAAAAAAAAAAAAAFtDb250ZW50X1R5cGVzXS54bWxQSwEC&#10;LQAUAAYACAAAACEAOP0h/9YAAACUAQAACwAAAAAAAAAAAAAAAAAvAQAAX3JlbHMvLnJlbHNQSwEC&#10;LQAUAAYACAAAACEAdQbLSqoBAABFAwAADgAAAAAAAAAAAAAAAAAuAgAAZHJzL2Uyb0RvYy54bWxQ&#10;SwECLQAUAAYACAAAACEACwfJluIAAAAOAQAADwAAAAAAAAAAAAAAAAAEBAAAZHJzL2Rvd25yZXYu&#10;eG1sUEsFBgAAAAAEAAQA8wAAABMFAAAAAA==&#10;" filled="f" stroked="f">
              <v:path arrowok="t"/>
              <v:textbox inset="0,0,0,0">
                <w:txbxContent>
                  <w:p w:rsidR="005047C3" w:rsidRDefault="001D40E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40EE">
      <w:r>
        <w:separator/>
      </w:r>
    </w:p>
  </w:footnote>
  <w:footnote w:type="continuationSeparator" w:id="0">
    <w:p w:rsidR="00000000" w:rsidRDefault="001D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4" w:rsidRDefault="00277D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4" w:rsidRDefault="00277D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4" w:rsidRDefault="00277D3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C3" w:rsidRDefault="00277D34">
    <w:pPr>
      <w:pStyle w:val="Szvegtrzs"/>
      <w:spacing w:line="14" w:lineRule="auto"/>
    </w:pPr>
    <w:bookmarkStart w:id="0" w:name="_GoBack"/>
    <w:bookmarkEnd w:id="0"/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7620</wp:posOffset>
          </wp:positionV>
          <wp:extent cx="781050" cy="814070"/>
          <wp:effectExtent l="0" t="0" r="0" b="5080"/>
          <wp:wrapSquare wrapText="bothSides"/>
          <wp:docPr id="45" name="Kép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8A94D" id="Graphic 6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TWYQIAAMwFAAAOAAAAZHJzL2Uyb0RvYy54bWysVF1r2zAUfR/sPwi9L47tx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8sTRfpFOJOYS+fLRbJ3DmN&#10;Xk/To7GPTHpP5PTV2D4hZbBIHSx6FsHUkFaXUO4TajGChGqMIKH7PqGKWHfO0XMm6kZU6isTt93K&#10;E9tJD7ROBjDOFncJRkEMcH3FcDHGgq4RKuyFWXl/PSaOF+ksH6QHQJjHwCRLs3lyA3CW5nfxLcB5&#10;Pk9in0pQEq4M8/jqRZwluW+IPwAhj+ls9luO4yj+JfyGUI29vyVMuTSsLzGXeV9r12oAYeN6M5I3&#10;5bbh3KXf6MP+gWt0IlBYm637BokjWOTaoW8AZ+1leYHu6aBhCmx+HolmGPEvAvrTvTXB0MHYB0Nb&#10;/iD9i+QrTxu7O/8gWiEFZoEt9M+TDN1PlqExgL8D9Fh3UsjPRyurxnWN59YzGhbwZHj9w/Pm3qTx&#10;2qNeH+H1LwAAAP//AwBQSwMEFAAGAAgAAAAhAHKR5h/eAAAACQEAAA8AAABkcnMvZG93bnJldi54&#10;bWxMj8FOwzAQRO9I/IO1SFxQ6+BABSFOhVBRxbGlgqsTmyRgr03sJuHv2Z7gtrszmn1Trmdn2WiG&#10;2HuUcL3MgBlsvO6xlXB4fV7cAYtJoVbWo5HwYyKsq/OzUhXaT7gz4z61jEIwFkpCl1IoOI9NZ5yK&#10;Sx8MkvbhB6cSrUPL9aAmCneWiyxbcad6pA+dCuapM83X/ugkXDWfK2EP2++bTazf3qdtGF82QcrL&#10;i/nxAVgyc/ozwwmf0KEiptofUUdmJYjbe3JKWOTATnImcjrUNOW5AF6V/H+D6hcAAP//AwBQSwEC&#10;LQAUAAYACAAAACEAtoM4kv4AAADhAQAAEwAAAAAAAAAAAAAAAAAAAAAAW0NvbnRlbnRfVHlwZXNd&#10;LnhtbFBLAQItABQABgAIAAAAIQA4/SH/1gAAAJQBAAALAAAAAAAAAAAAAAAAAC8BAABfcmVscy8u&#10;cmVsc1BLAQItABQABgAIAAAAIQDHEVTWYQIAAMwFAAAOAAAAAAAAAAAAAAAAAC4CAABkcnMvZTJv&#10;RG9jLnhtbFBLAQItABQABgAIAAAAIQBykeYf3gAAAAkBAAAPAAAAAAAAAAAAAAAAALs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1D40EE"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47C3" w:rsidRDefault="001D40EE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5047C3" w:rsidRDefault="001D40EE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NYOMBÉLFEKÉLY</w:t>
                          </w:r>
                        </w:p>
                        <w:p w:rsidR="005047C3" w:rsidRDefault="001D40EE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19/1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5047C3" w:rsidRDefault="001D40EE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5047C3" w:rsidRDefault="001D40EE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NYOMBÉLFEKÉLY</w:t>
                    </w:r>
                  </w:p>
                  <w:p w:rsidR="005047C3" w:rsidRDefault="001D40EE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19/1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51AD"/>
    <w:multiLevelType w:val="hybridMultilevel"/>
    <w:tmpl w:val="446EAEFE"/>
    <w:lvl w:ilvl="0" w:tplc="EBA6DA8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844281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50C1D2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98A312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16E969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0286DE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7C6681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48C03D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686EAB0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 w15:restartNumberingAfterBreak="0">
    <w:nsid w:val="26400C36"/>
    <w:multiLevelType w:val="hybridMultilevel"/>
    <w:tmpl w:val="25D274B6"/>
    <w:lvl w:ilvl="0" w:tplc="F77CD71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42C872C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2E2EE8A0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E1E3DF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A5FAF54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0A800C60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421CA4CA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81C4CBE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9BAC8C18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2" w15:restartNumberingAfterBreak="0">
    <w:nsid w:val="277E52AE"/>
    <w:multiLevelType w:val="hybridMultilevel"/>
    <w:tmpl w:val="6E5EACAC"/>
    <w:lvl w:ilvl="0" w:tplc="C6289E1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234786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0B8965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EC2BB4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AA603B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C24E40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5CD0063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39CDF8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35CB11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 w15:restartNumberingAfterBreak="0">
    <w:nsid w:val="301B36D9"/>
    <w:multiLevelType w:val="hybridMultilevel"/>
    <w:tmpl w:val="E076B20C"/>
    <w:lvl w:ilvl="0" w:tplc="2D600E1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49E19A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D94F88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E58E84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C136B5BE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D814239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72EC2AF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DAF2033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8038443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40E60A8B"/>
    <w:multiLevelType w:val="hybridMultilevel"/>
    <w:tmpl w:val="34DE9538"/>
    <w:lvl w:ilvl="0" w:tplc="119CECD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F566E83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D06212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76C02F26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3C58566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1F21E3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33665BC2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118C206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E4F0557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43D452E7"/>
    <w:multiLevelType w:val="hybridMultilevel"/>
    <w:tmpl w:val="5998AB8E"/>
    <w:lvl w:ilvl="0" w:tplc="1B1456E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ECF2BEF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F28709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9320C1AE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318299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D9F42626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916567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8670FAD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AC2824A2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6" w15:restartNumberingAfterBreak="0">
    <w:nsid w:val="43E0238F"/>
    <w:multiLevelType w:val="hybridMultilevel"/>
    <w:tmpl w:val="B5D8D164"/>
    <w:lvl w:ilvl="0" w:tplc="771623F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44412B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7E69EC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830AA9B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C3CC0E1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F06356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F42E223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2EE2DB7C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AFA6029C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453E0E00"/>
    <w:multiLevelType w:val="hybridMultilevel"/>
    <w:tmpl w:val="80C8DEFC"/>
    <w:lvl w:ilvl="0" w:tplc="1FB6DEE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798C87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36C2F7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7E18E02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CA90B37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DD025A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5F640E6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794539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A7AE668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7997217"/>
    <w:multiLevelType w:val="hybridMultilevel"/>
    <w:tmpl w:val="482E8116"/>
    <w:lvl w:ilvl="0" w:tplc="9C9A482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32E3ED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4BE85E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A78EA76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9DEE2A0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F8B6039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33C7AE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526951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49D036C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 w15:restartNumberingAfterBreak="0">
    <w:nsid w:val="51377B64"/>
    <w:multiLevelType w:val="hybridMultilevel"/>
    <w:tmpl w:val="0290A08C"/>
    <w:lvl w:ilvl="0" w:tplc="9008FCE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9F2941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AB4A28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1C1815A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CCA685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0EEDF2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9F0559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C3A483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348F83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5AD5FD7"/>
    <w:multiLevelType w:val="hybridMultilevel"/>
    <w:tmpl w:val="0B9017E2"/>
    <w:lvl w:ilvl="0" w:tplc="79C4E88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F83EFE68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A74A4390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462096B8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CA65A2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660A002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E21E245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82F8CF6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792E6F0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 w15:restartNumberingAfterBreak="0">
    <w:nsid w:val="6A674655"/>
    <w:multiLevelType w:val="hybridMultilevel"/>
    <w:tmpl w:val="D3922440"/>
    <w:lvl w:ilvl="0" w:tplc="0A00E6A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24E6D26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90E00D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0DE42F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3D20452A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F130517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130292A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9364BAA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6ACF2E2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20E58D9"/>
    <w:multiLevelType w:val="hybridMultilevel"/>
    <w:tmpl w:val="AC3E77A0"/>
    <w:lvl w:ilvl="0" w:tplc="966072C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22A7E0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A98B288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B1CF0B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42C034A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B818F70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240E10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EEA962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F48EAC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47C3"/>
    <w:rsid w:val="001D40EE"/>
    <w:rsid w:val="00277D34"/>
    <w:rsid w:val="005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4C7D2A-F613-41DF-982F-4185305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77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7D3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77D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7D3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2852</Words>
  <Characters>19683</Characters>
  <Application>Microsoft Office Word</Application>
  <DocSecurity>0</DocSecurity>
  <Lines>164</Lines>
  <Paragraphs>44</Paragraphs>
  <ScaleCrop>false</ScaleCrop>
  <Company/>
  <LinksUpToDate>false</LinksUpToDate>
  <CharactersWithSpaces>22491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3</cp:revision>
  <dcterms:created xsi:type="dcterms:W3CDTF">2025-04-16T11:21:00Z</dcterms:created>
  <dcterms:modified xsi:type="dcterms:W3CDTF">2025-04-17T06:03:00Z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