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223437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223437" w:rsidRDefault="00EA2CA9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859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946150" cy="777875"/>
                  <wp:effectExtent l="0" t="0" r="6350" b="3175"/>
                  <wp:wrapSquare wrapText="bothSides"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437" w:rsidRDefault="00E72816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223437" w:rsidRDefault="00E72816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JÓINDULATÚ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EMLŐELVÁLTOZÁS</w:t>
            </w:r>
          </w:p>
          <w:p w:rsidR="00223437" w:rsidRDefault="00E72816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32/1</w:t>
            </w:r>
          </w:p>
        </w:tc>
      </w:tr>
      <w:tr w:rsidR="00223437">
        <w:trPr>
          <w:trHeight w:val="546"/>
        </w:trPr>
        <w:tc>
          <w:tcPr>
            <w:tcW w:w="5314" w:type="dxa"/>
            <w:shd w:val="clear" w:color="auto" w:fill="EEECE1"/>
          </w:tcPr>
          <w:p w:rsidR="00223437" w:rsidRDefault="00E72816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223437" w:rsidRDefault="00E72816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223437">
        <w:trPr>
          <w:trHeight w:val="592"/>
        </w:trPr>
        <w:tc>
          <w:tcPr>
            <w:tcW w:w="5314" w:type="dxa"/>
            <w:shd w:val="clear" w:color="auto" w:fill="EEECE1"/>
          </w:tcPr>
          <w:p w:rsidR="00223437" w:rsidRDefault="00E72816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223437" w:rsidRDefault="00E72816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Jóindulatú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emlőelváltozás</w:t>
            </w:r>
          </w:p>
        </w:tc>
      </w:tr>
      <w:tr w:rsidR="00223437">
        <w:trPr>
          <w:trHeight w:val="527"/>
        </w:trPr>
        <w:tc>
          <w:tcPr>
            <w:tcW w:w="5314" w:type="dxa"/>
            <w:shd w:val="clear" w:color="auto" w:fill="EEECE1"/>
          </w:tcPr>
          <w:p w:rsidR="00223437" w:rsidRDefault="00E72816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223437" w:rsidRDefault="00E72816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Tu.mammae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benign</w:t>
            </w:r>
            <w:proofErr w:type="spellEnd"/>
            <w:r>
              <w:rPr>
                <w:b/>
                <w:sz w:val="20"/>
              </w:rPr>
              <w:t>;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Mastopathia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mammae</w:t>
            </w:r>
            <w:proofErr w:type="spellEnd"/>
          </w:p>
        </w:tc>
      </w:tr>
      <w:tr w:rsidR="00223437">
        <w:trPr>
          <w:trHeight w:val="820"/>
        </w:trPr>
        <w:tc>
          <w:tcPr>
            <w:tcW w:w="5314" w:type="dxa"/>
            <w:shd w:val="clear" w:color="auto" w:fill="EEECE1"/>
          </w:tcPr>
          <w:p w:rsidR="00223437" w:rsidRDefault="00223437">
            <w:pPr>
              <w:pStyle w:val="TableParagraph"/>
              <w:spacing w:before="63"/>
              <w:rPr>
                <w:sz w:val="20"/>
              </w:rPr>
            </w:pPr>
          </w:p>
          <w:p w:rsidR="00223437" w:rsidRDefault="00E7281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223437" w:rsidRDefault="00223437">
            <w:pPr>
              <w:pStyle w:val="TableParagraph"/>
              <w:spacing w:before="63"/>
              <w:rPr>
                <w:sz w:val="20"/>
              </w:rPr>
            </w:pPr>
          </w:p>
          <w:p w:rsidR="00223437" w:rsidRDefault="00E7281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Emlő</w:t>
            </w:r>
            <w:r>
              <w:rPr>
                <w:b/>
                <w:spacing w:val="-2"/>
                <w:sz w:val="20"/>
              </w:rPr>
              <w:t xml:space="preserve"> kimetszés</w:t>
            </w:r>
          </w:p>
        </w:tc>
      </w:tr>
      <w:tr w:rsidR="00223437">
        <w:trPr>
          <w:trHeight w:val="697"/>
        </w:trPr>
        <w:tc>
          <w:tcPr>
            <w:tcW w:w="5314" w:type="dxa"/>
            <w:shd w:val="clear" w:color="auto" w:fill="EEECE1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223437" w:rsidRDefault="00E72816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860332pt;width:10.85pt;height:11.55pt;mso-position-horizontal-relative:column;mso-position-vertical-relative:paragraph;z-index:15729664" id="docshapegroup4" coordorigin="2956,237" coordsize="217,231">
                      <v:rect style="position:absolute;left:2964;top:244;width:202;height:216" id="docshape5" filled="true" fillcolor="#ffffff" stroked="false">
                        <v:fill type="solid"/>
                      </v:rect>
                      <v:rect style="position:absolute;left:2964;top:244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31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223437" w:rsidRDefault="00E72816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23437" w:rsidRDefault="00223437">
      <w:pPr>
        <w:pStyle w:val="Szvegtrzs"/>
      </w:pPr>
    </w:p>
    <w:p w:rsidR="00223437" w:rsidRDefault="00E72816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223437" w:rsidRDefault="00E72816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</w:t>
      </w:r>
      <w:proofErr w:type="gramStart"/>
      <w:r>
        <w:t>alternatíváiról</w:t>
      </w:r>
      <w:proofErr w:type="gramEnd"/>
      <w:r>
        <w:t>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223437" w:rsidRDefault="00E7281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223437" w:rsidRDefault="00E72816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223437" w:rsidRDefault="00223437">
      <w:pPr>
        <w:pStyle w:val="Szvegtrzs"/>
        <w:spacing w:before="10"/>
      </w:pPr>
    </w:p>
    <w:p w:rsidR="00223437" w:rsidRDefault="00E72816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223437" w:rsidRDefault="00223437">
      <w:pPr>
        <w:pStyle w:val="Szvegtrzs"/>
        <w:spacing w:before="7"/>
      </w:pPr>
    </w:p>
    <w:p w:rsidR="00223437" w:rsidRDefault="00E7281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223437" w:rsidRDefault="00223437">
      <w:pPr>
        <w:pStyle w:val="Szvegtrzs"/>
        <w:spacing w:before="10"/>
      </w:pPr>
    </w:p>
    <w:p w:rsidR="00223437" w:rsidRDefault="00E72816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223437" w:rsidRDefault="00E7281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223437" w:rsidRDefault="00223437">
      <w:pPr>
        <w:pStyle w:val="Szvegtrzs"/>
        <w:spacing w:before="9"/>
      </w:pPr>
    </w:p>
    <w:p w:rsidR="00223437" w:rsidRDefault="00E72816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223437" w:rsidRDefault="00E72816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223437" w:rsidRDefault="00E72816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223437" w:rsidRDefault="00E72816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223437" w:rsidRDefault="00E72816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223437" w:rsidRDefault="00E72816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223437" w:rsidRDefault="00E72816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223437" w:rsidRDefault="00223437">
      <w:pPr>
        <w:rPr>
          <w:sz w:val="14"/>
        </w:rPr>
        <w:sectPr w:rsidR="002234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223437" w:rsidRDefault="00E72816">
      <w:pPr>
        <w:pStyle w:val="Cmsor1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ind w:left="852" w:right="560"/>
        <w:jc w:val="both"/>
      </w:pPr>
      <w:r>
        <w:t xml:space="preserve">Panaszai és az eddig elvégzett vizsgálatok alapján Önnél (gondozottjánál) az emlőben jóindulatú elváltozást </w:t>
      </w:r>
      <w:r>
        <w:rPr>
          <w:spacing w:val="-2"/>
        </w:rPr>
        <w:t>diagnosztizáltunk</w:t>
      </w:r>
      <w:proofErr w:type="gramStart"/>
      <w:r>
        <w:rPr>
          <w:spacing w:val="-2"/>
        </w:rPr>
        <w:t>..</w:t>
      </w:r>
      <w:proofErr w:type="gramEnd"/>
    </w:p>
    <w:p w:rsidR="00223437" w:rsidRDefault="00223437">
      <w:pPr>
        <w:pStyle w:val="Szvegtrzs"/>
        <w:spacing w:before="16"/>
      </w:pPr>
    </w:p>
    <w:p w:rsidR="00223437" w:rsidRDefault="00E72816">
      <w:pPr>
        <w:pStyle w:val="Cmsor1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spacing w:before="1"/>
        <w:ind w:left="852" w:right="559"/>
        <w:jc w:val="both"/>
      </w:pPr>
      <w:r>
        <w:t>Az emlőben előforduló góc vagy daganat lehet jó vagy ros</w:t>
      </w:r>
      <w:r>
        <w:t>szindulatú. A kivizsgálás eddigi adatai alapján az Ön emlőjében felfedezett elváltozás jóindulatú. Végleges eredményt azonban csak az eltávolított daganat szövettani vizsgálata ad.</w:t>
      </w:r>
    </w:p>
    <w:p w:rsidR="00223437" w:rsidRDefault="00223437">
      <w:pPr>
        <w:pStyle w:val="Szvegtrzs"/>
        <w:spacing w:before="13"/>
      </w:pPr>
    </w:p>
    <w:p w:rsidR="00223437" w:rsidRDefault="00E72816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223437" w:rsidRDefault="00E72816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2081783</wp:posOffset>
            </wp:positionH>
            <wp:positionV relativeFrom="paragraph">
              <wp:posOffset>154266</wp:posOffset>
            </wp:positionV>
            <wp:extent cx="3225538" cy="2142744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538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437" w:rsidRDefault="00223437">
      <w:pPr>
        <w:pStyle w:val="Szvegtrzs"/>
        <w:spacing w:before="8"/>
        <w:rPr>
          <w:b/>
        </w:rPr>
      </w:pPr>
    </w:p>
    <w:p w:rsidR="00223437" w:rsidRDefault="00E72816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223437" w:rsidRDefault="00223437">
      <w:pPr>
        <w:pStyle w:val="Szvegtrzs"/>
        <w:spacing w:before="11"/>
        <w:rPr>
          <w:b/>
        </w:rPr>
      </w:pPr>
    </w:p>
    <w:p w:rsidR="00223437" w:rsidRDefault="00E72816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223437" w:rsidRDefault="00E7281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223437" w:rsidRDefault="00E7281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</w:t>
      </w:r>
      <w:r>
        <w:rPr>
          <w:sz w:val="20"/>
        </w:rPr>
        <w:t>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223437" w:rsidRDefault="00223437">
      <w:pPr>
        <w:pStyle w:val="Szvegtrzs"/>
        <w:spacing w:before="16"/>
      </w:pPr>
    </w:p>
    <w:p w:rsidR="00223437" w:rsidRDefault="00E72816">
      <w:pPr>
        <w:pStyle w:val="Cmsor1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223437" w:rsidRDefault="00E72816">
      <w:pPr>
        <w:pStyle w:val="Szvegtrzs"/>
        <w:spacing w:before="225"/>
        <w:ind w:left="852" w:right="558"/>
        <w:jc w:val="both"/>
      </w:pPr>
      <w:r>
        <w:t xml:space="preserve">A műtét során az emlőben lévő daganatot teljes egészében </w:t>
      </w:r>
      <w:proofErr w:type="gramStart"/>
      <w:r>
        <w:t>eltávolítjuk</w:t>
      </w:r>
      <w:proofErr w:type="gramEnd"/>
      <w:r>
        <w:t xml:space="preserve"> és szövettani vizsgála</w:t>
      </w:r>
      <w:r>
        <w:t>tra küldjük.</w:t>
      </w:r>
      <w:r>
        <w:rPr>
          <w:spacing w:val="40"/>
        </w:rPr>
        <w:t xml:space="preserve"> </w:t>
      </w:r>
      <w:r>
        <w:t>Bőrmetszést követően, melyet lehetőség szerint az emlőbimbó udvar szélén vagy az elváltozás felett vezetünk a bőrön, a gócot, tumort ép biztonsági szél ráhagyásával, az egészséges szövetben metsszük ki.</w:t>
      </w:r>
      <w:r>
        <w:rPr>
          <w:spacing w:val="40"/>
        </w:rPr>
        <w:t xml:space="preserve"> </w:t>
      </w:r>
      <w:r>
        <w:t>Amennyiben az elváltozás mérete azt indo</w:t>
      </w:r>
      <w:r>
        <w:t>kolja nagyobb szöveti hiánnyal, az megfelelő anatómiai egységének</w:t>
      </w:r>
      <w:r>
        <w:rPr>
          <w:spacing w:val="40"/>
        </w:rPr>
        <w:t xml:space="preserve"> </w:t>
      </w:r>
      <w:r>
        <w:t>eltávolításával járó műtéti kimetszést is végzünk. (</w:t>
      </w:r>
      <w:proofErr w:type="spellStart"/>
      <w:r>
        <w:t>sectorectomia</w:t>
      </w:r>
      <w:proofErr w:type="spellEnd"/>
      <w:r>
        <w:t>).</w:t>
      </w:r>
    </w:p>
    <w:p w:rsidR="00223437" w:rsidRDefault="00E72816">
      <w:pPr>
        <w:pStyle w:val="Szvegtrzs"/>
        <w:ind w:left="852" w:right="557"/>
        <w:jc w:val="both"/>
      </w:pPr>
      <w:r>
        <w:t>Amennyiben az elváltozás biztonsággal nem tapintható, műtét előtt a Radiológiai osztályon festékanyaggal, vagy jelződrótta</w:t>
      </w:r>
      <w:r>
        <w:t>l az elváltozás jelölése történik</w:t>
      </w:r>
    </w:p>
    <w:p w:rsidR="00223437" w:rsidRDefault="00E72816">
      <w:pPr>
        <w:pStyle w:val="Szvegtrzs"/>
        <w:ind w:left="852" w:right="559" w:hanging="1"/>
        <w:jc w:val="both"/>
      </w:pPr>
      <w:r>
        <w:t xml:space="preserve">A keletkezett szövethiányt, ha szükséges finom öltésekkel zárjuk, az eltávolított szövethiány méretétől függően a sebüreg </w:t>
      </w:r>
      <w:proofErr w:type="spellStart"/>
      <w:r>
        <w:t>drenálását</w:t>
      </w:r>
      <w:proofErr w:type="spellEnd"/>
      <w:r>
        <w:t xml:space="preserve"> is elvégezzük</w:t>
      </w:r>
      <w:proofErr w:type="gramStart"/>
      <w:r>
        <w:t>..</w:t>
      </w:r>
      <w:proofErr w:type="gramEnd"/>
      <w:r>
        <w:t xml:space="preserve"> A bőrt szintén varrjuk. A varratokat a sebgyógyulás függvényében</w:t>
      </w:r>
      <w:r>
        <w:rPr>
          <w:spacing w:val="40"/>
        </w:rPr>
        <w:t xml:space="preserve"> </w:t>
      </w:r>
      <w:r>
        <w:t>10-14 na</w:t>
      </w:r>
      <w:r>
        <w:t>p között távolítjuk el. Szövettani eredmény általában 2-3 hét után várható</w:t>
      </w:r>
    </w:p>
    <w:p w:rsidR="00223437" w:rsidRDefault="00223437">
      <w:pPr>
        <w:pStyle w:val="Szvegtrzs"/>
        <w:spacing w:before="15"/>
      </w:pPr>
    </w:p>
    <w:p w:rsidR="00223437" w:rsidRDefault="00E72816">
      <w:pPr>
        <w:pStyle w:val="Cmsor1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223437" w:rsidRDefault="00E72816">
      <w:pPr>
        <w:pStyle w:val="Szvegtrzs"/>
        <w:spacing w:before="227"/>
        <w:ind w:left="852" w:right="560"/>
        <w:jc w:val="both"/>
      </w:pPr>
      <w:r>
        <w:t>Az elváltozás eltávolításának műtéti megoldáson kívül egyéb elérhető alternatívája nincs, a teljes értékű szövettani m</w:t>
      </w:r>
      <w:r>
        <w:t>eghatározásra bizonyos esetekben van műtéti beavatkozás nélkül is lehetőség.</w:t>
      </w:r>
    </w:p>
    <w:p w:rsidR="00223437" w:rsidRDefault="00223437">
      <w:pPr>
        <w:pStyle w:val="Szvegtrzs"/>
        <w:jc w:val="both"/>
        <w:sectPr w:rsidR="00223437">
          <w:headerReference w:type="default" r:id="rId16"/>
          <w:footerReference w:type="default" r:id="rId17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223437" w:rsidRDefault="00E72816">
      <w:pPr>
        <w:pStyle w:val="Cmsor1"/>
        <w:spacing w:line="228" w:lineRule="exact"/>
        <w:ind w:left="285"/>
      </w:pPr>
      <w:r>
        <w:lastRenderedPageBreak/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223437" w:rsidRDefault="00E72816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223437" w:rsidRDefault="00223437">
      <w:pPr>
        <w:pStyle w:val="Szvegtrzs"/>
        <w:spacing w:before="15"/>
      </w:pPr>
    </w:p>
    <w:p w:rsidR="00223437" w:rsidRDefault="00E72816">
      <w:pPr>
        <w:pStyle w:val="Cmsor1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223437" w:rsidRDefault="00223437">
      <w:pPr>
        <w:pStyle w:val="Szvegtrzs"/>
        <w:spacing w:before="10"/>
        <w:rPr>
          <w:b/>
        </w:rPr>
      </w:pPr>
    </w:p>
    <w:p w:rsidR="00223437" w:rsidRDefault="00E72816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223437" w:rsidRDefault="00223437">
      <w:pPr>
        <w:pStyle w:val="Szvegtrzs"/>
        <w:spacing w:before="3"/>
        <w:rPr>
          <w:b/>
        </w:rPr>
      </w:pP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223437" w:rsidRDefault="00223437">
      <w:pPr>
        <w:pStyle w:val="Szvegtrzs"/>
        <w:spacing w:before="72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223437">
        <w:trPr>
          <w:trHeight w:val="426"/>
        </w:trPr>
        <w:tc>
          <w:tcPr>
            <w:tcW w:w="4596" w:type="dxa"/>
          </w:tcPr>
          <w:p w:rsidR="00223437" w:rsidRDefault="00E7281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419"/>
        </w:trPr>
        <w:tc>
          <w:tcPr>
            <w:tcW w:w="4596" w:type="dxa"/>
          </w:tcPr>
          <w:p w:rsidR="00223437" w:rsidRDefault="00E7281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400"/>
        </w:trPr>
        <w:tc>
          <w:tcPr>
            <w:tcW w:w="4596" w:type="dxa"/>
          </w:tcPr>
          <w:p w:rsidR="00223437" w:rsidRDefault="00E7281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223437">
      <w:pPr>
        <w:pStyle w:val="Szvegtrzs"/>
        <w:spacing w:before="9"/>
      </w:pPr>
    </w:p>
    <w:p w:rsidR="00223437" w:rsidRDefault="00E72816">
      <w:pPr>
        <w:pStyle w:val="Cmsor1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Érsérülés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223437" w:rsidRDefault="00223437">
      <w:pPr>
        <w:pStyle w:val="Szvegtrzs"/>
        <w:spacing w:before="14"/>
      </w:pPr>
    </w:p>
    <w:p w:rsidR="00223437" w:rsidRDefault="00E72816">
      <w:pPr>
        <w:pStyle w:val="Cmsor1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gyulladás,</w:t>
      </w:r>
      <w:r>
        <w:rPr>
          <w:spacing w:val="-5"/>
          <w:sz w:val="20"/>
        </w:rPr>
        <w:t xml:space="preserve"> </w:t>
      </w:r>
      <w:r>
        <w:rPr>
          <w:sz w:val="20"/>
        </w:rPr>
        <w:t>vérzés</w:t>
      </w:r>
      <w:r>
        <w:rPr>
          <w:spacing w:val="-9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emlő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feltárás</w:t>
      </w:r>
    </w:p>
    <w:p w:rsidR="00223437" w:rsidRDefault="00223437">
      <w:pPr>
        <w:pStyle w:val="Szvegtrzs"/>
        <w:spacing w:before="12"/>
      </w:pPr>
    </w:p>
    <w:p w:rsidR="00223437" w:rsidRDefault="00E72816">
      <w:pPr>
        <w:pStyle w:val="Cmsor1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ind w:left="852"/>
      </w:pPr>
      <w:r>
        <w:t>Műtét</w:t>
      </w:r>
      <w:r>
        <w:rPr>
          <w:spacing w:val="-5"/>
        </w:rPr>
        <w:t xml:space="preserve"> </w:t>
      </w:r>
      <w:r>
        <w:t>utáni</w:t>
      </w:r>
      <w:r>
        <w:rPr>
          <w:spacing w:val="-7"/>
        </w:rPr>
        <w:t xml:space="preserve"> </w:t>
      </w:r>
      <w:r>
        <w:t>kezelés</w:t>
      </w:r>
      <w:r>
        <w:rPr>
          <w:spacing w:val="-8"/>
        </w:rPr>
        <w:t xml:space="preserve"> </w:t>
      </w:r>
      <w:r>
        <w:t>általában</w:t>
      </w:r>
      <w:r>
        <w:rPr>
          <w:spacing w:val="-6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rPr>
          <w:spacing w:val="-2"/>
        </w:rPr>
        <w:t>indokolt.</w:t>
      </w:r>
    </w:p>
    <w:p w:rsidR="00223437" w:rsidRDefault="00223437">
      <w:pPr>
        <w:pStyle w:val="Szvegtrzs"/>
        <w:sectPr w:rsidR="00223437">
          <w:pgSz w:w="11900" w:h="16840"/>
          <w:pgMar w:top="2040" w:right="566" w:bottom="520" w:left="566" w:header="708" w:footer="334" w:gutter="0"/>
          <w:cols w:space="708"/>
        </w:sectPr>
      </w:pPr>
    </w:p>
    <w:p w:rsidR="00223437" w:rsidRDefault="00E72816">
      <w:pPr>
        <w:pStyle w:val="Cmsor1"/>
        <w:numPr>
          <w:ilvl w:val="0"/>
          <w:numId w:val="5"/>
        </w:numPr>
        <w:tabs>
          <w:tab w:val="left" w:pos="462"/>
        </w:tabs>
        <w:spacing w:line="228" w:lineRule="exact"/>
        <w:ind w:left="462" w:hanging="177"/>
      </w:pPr>
      <w:r>
        <w:lastRenderedPageBreak/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ind w:left="852" w:right="361"/>
      </w:pPr>
      <w:r>
        <w:t xml:space="preserve">Műtéti megoldás az érintett emlő alakváltozásával, kontúreltérésével jár, egyéb formában az életminőségre kihatása </w:t>
      </w:r>
      <w:r>
        <w:rPr>
          <w:spacing w:val="-2"/>
        </w:rPr>
        <w:t>nincs.</w:t>
      </w:r>
    </w:p>
    <w:p w:rsidR="00223437" w:rsidRDefault="00223437">
      <w:pPr>
        <w:pStyle w:val="Szvegtrzs"/>
        <w:spacing w:before="16"/>
      </w:pPr>
    </w:p>
    <w:p w:rsidR="00223437" w:rsidRDefault="00E72816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spacing w:before="1"/>
        <w:ind w:left="852"/>
      </w:pPr>
      <w:r>
        <w:t>A</w:t>
      </w:r>
      <w:r>
        <w:rPr>
          <w:spacing w:val="-10"/>
        </w:rPr>
        <w:t xml:space="preserve"> </w:t>
      </w:r>
      <w:r>
        <w:t>jóindulatú</w:t>
      </w:r>
      <w:r>
        <w:rPr>
          <w:spacing w:val="-9"/>
        </w:rPr>
        <w:t xml:space="preserve"> </w:t>
      </w:r>
      <w:r>
        <w:t>emlődaganatok</w:t>
      </w:r>
      <w:r>
        <w:rPr>
          <w:spacing w:val="-9"/>
        </w:rPr>
        <w:t xml:space="preserve"> </w:t>
      </w:r>
      <w:r>
        <w:t>eltávolításának</w:t>
      </w:r>
      <w:r>
        <w:rPr>
          <w:spacing w:val="-9"/>
        </w:rPr>
        <w:t xml:space="preserve"> </w:t>
      </w:r>
      <w:r>
        <w:t>jelenleg</w:t>
      </w:r>
      <w:r>
        <w:rPr>
          <w:spacing w:val="-10"/>
        </w:rPr>
        <w:t xml:space="preserve"> </w:t>
      </w:r>
      <w:r>
        <w:t>egyéb</w:t>
      </w:r>
      <w:r>
        <w:rPr>
          <w:spacing w:val="-7"/>
        </w:rPr>
        <w:t xml:space="preserve"> </w:t>
      </w:r>
      <w:r>
        <w:t>alternatív</w:t>
      </w:r>
      <w:r>
        <w:rPr>
          <w:spacing w:val="-7"/>
        </w:rPr>
        <w:t xml:space="preserve"> </w:t>
      </w:r>
      <w:r>
        <w:t>megoldása</w:t>
      </w:r>
      <w:r>
        <w:rPr>
          <w:spacing w:val="-8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áll</w:t>
      </w:r>
      <w:r>
        <w:rPr>
          <w:spacing w:val="-8"/>
        </w:rPr>
        <w:t xml:space="preserve"> </w:t>
      </w:r>
      <w:r>
        <w:rPr>
          <w:spacing w:val="-2"/>
        </w:rPr>
        <w:t>rendelkezésre</w:t>
      </w:r>
    </w:p>
    <w:p w:rsidR="00223437" w:rsidRDefault="00223437">
      <w:pPr>
        <w:pStyle w:val="Szvegtrzs"/>
        <w:spacing w:before="12"/>
      </w:pPr>
    </w:p>
    <w:p w:rsidR="00223437" w:rsidRDefault="00E72816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Szvegtrzs"/>
        <w:ind w:left="852" w:right="361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223437" w:rsidRDefault="00223437">
      <w:pPr>
        <w:pStyle w:val="Szvegtrzs"/>
        <w:spacing w:before="16"/>
      </w:pPr>
    </w:p>
    <w:p w:rsidR="00223437" w:rsidRDefault="00E72816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</w:t>
      </w:r>
      <w:r>
        <w:rPr>
          <w:spacing w:val="-2"/>
        </w:rPr>
        <w:t>élyei</w:t>
      </w:r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ind w:left="852"/>
      </w:pPr>
      <w:r>
        <w:t>Előfordul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jóindulatú</w:t>
      </w:r>
      <w:r>
        <w:rPr>
          <w:spacing w:val="-10"/>
        </w:rPr>
        <w:t xml:space="preserve"> </w:t>
      </w:r>
      <w:r>
        <w:t>emlődaganat</w:t>
      </w:r>
      <w:r>
        <w:rPr>
          <w:spacing w:val="-6"/>
        </w:rPr>
        <w:t xml:space="preserve"> </w:t>
      </w:r>
      <w:r>
        <w:t>növekedése,</w:t>
      </w:r>
      <w:r>
        <w:rPr>
          <w:spacing w:val="-8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igen</w:t>
      </w:r>
      <w:r>
        <w:rPr>
          <w:spacing w:val="-9"/>
        </w:rPr>
        <w:t xml:space="preserve"> </w:t>
      </w:r>
      <w:r>
        <w:t>ritkán</w:t>
      </w:r>
      <w:r>
        <w:rPr>
          <w:spacing w:val="-10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t>rosszindulatú</w:t>
      </w:r>
      <w:r>
        <w:rPr>
          <w:spacing w:val="-8"/>
        </w:rPr>
        <w:t xml:space="preserve"> </w:t>
      </w:r>
      <w:r>
        <w:t>daganatos</w:t>
      </w:r>
      <w:r>
        <w:rPr>
          <w:spacing w:val="-9"/>
        </w:rPr>
        <w:t xml:space="preserve"> </w:t>
      </w:r>
      <w:r>
        <w:rPr>
          <w:spacing w:val="-2"/>
        </w:rPr>
        <w:t>elfajulása.</w:t>
      </w:r>
    </w:p>
    <w:p w:rsidR="00223437" w:rsidRDefault="00223437">
      <w:pPr>
        <w:pStyle w:val="Szvegtrzs"/>
        <w:spacing w:before="13"/>
      </w:pPr>
    </w:p>
    <w:p w:rsidR="00223437" w:rsidRDefault="00E72816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223437" w:rsidRDefault="00223437">
      <w:pPr>
        <w:pStyle w:val="Szvegtrzs"/>
      </w:pPr>
    </w:p>
    <w:p w:rsidR="00223437" w:rsidRDefault="00E7281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223437" w:rsidRDefault="00223437">
      <w:pPr>
        <w:pStyle w:val="Szvegtrzs"/>
        <w:spacing w:before="16"/>
      </w:pPr>
    </w:p>
    <w:p w:rsidR="00223437" w:rsidRDefault="00E72816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223437" w:rsidRDefault="00223437">
      <w:pPr>
        <w:pStyle w:val="Szvegtrzs"/>
        <w:spacing w:before="5"/>
        <w:rPr>
          <w:b/>
        </w:rPr>
      </w:pPr>
    </w:p>
    <w:p w:rsidR="00223437" w:rsidRDefault="00E72816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223437" w:rsidRDefault="00223437">
      <w:pPr>
        <w:pStyle w:val="Szvegtrzs"/>
        <w:spacing w:before="14"/>
      </w:pPr>
    </w:p>
    <w:p w:rsidR="00223437" w:rsidRDefault="00E72816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223437" w:rsidRDefault="00223437">
      <w:pPr>
        <w:pStyle w:val="Szvegtrzs"/>
        <w:spacing w:before="15"/>
      </w:pPr>
    </w:p>
    <w:p w:rsidR="00223437" w:rsidRDefault="00E72816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223437" w:rsidRDefault="00223437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223437">
        <w:trPr>
          <w:trHeight w:val="477"/>
        </w:trPr>
        <w:tc>
          <w:tcPr>
            <w:tcW w:w="475" w:type="dxa"/>
          </w:tcPr>
          <w:p w:rsidR="00223437" w:rsidRDefault="00E72816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223437" w:rsidRDefault="00E72816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223437" w:rsidRDefault="00E72816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223437">
        <w:trPr>
          <w:trHeight w:val="1026"/>
        </w:trPr>
        <w:tc>
          <w:tcPr>
            <w:tcW w:w="475" w:type="dxa"/>
          </w:tcPr>
          <w:p w:rsidR="00223437" w:rsidRDefault="00223437">
            <w:pPr>
              <w:pStyle w:val="TableParagraph"/>
              <w:rPr>
                <w:b/>
                <w:sz w:val="16"/>
              </w:rPr>
            </w:pPr>
          </w:p>
          <w:p w:rsidR="00223437" w:rsidRDefault="00223437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223437">
      <w:pPr>
        <w:pStyle w:val="TableParagraph"/>
        <w:rPr>
          <w:sz w:val="18"/>
        </w:rPr>
        <w:sectPr w:rsidR="00223437">
          <w:pgSz w:w="11900" w:h="16840"/>
          <w:pgMar w:top="2040" w:right="566" w:bottom="520" w:left="566" w:header="708" w:footer="334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76"/>
        <w:gridCol w:w="3990"/>
        <w:gridCol w:w="4991"/>
        <w:gridCol w:w="117"/>
      </w:tblGrid>
      <w:tr w:rsidR="00223437">
        <w:trPr>
          <w:trHeight w:val="1334"/>
        </w:trPr>
        <w:tc>
          <w:tcPr>
            <w:tcW w:w="9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223437" w:rsidRDefault="0022343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23437" w:rsidRDefault="00E72816">
            <w:pPr>
              <w:pStyle w:val="TableParagraph"/>
              <w:spacing w:before="1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223437" w:rsidRDefault="00E72816">
            <w:pPr>
              <w:pStyle w:val="TableParagraph"/>
              <w:spacing w:before="1" w:line="229" w:lineRule="exact"/>
              <w:ind w:left="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JÓINDULATÚ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EMLŐELVÁLTOZÁS</w:t>
            </w:r>
          </w:p>
          <w:p w:rsidR="00223437" w:rsidRDefault="00064681">
            <w:pPr>
              <w:pStyle w:val="TableParagraph"/>
              <w:spacing w:line="206" w:lineRule="exact"/>
              <w:ind w:left="3" w:right="1"/>
              <w:jc w:val="center"/>
              <w:rPr>
                <w:sz w:val="18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487599616" behindDoc="0" locked="0" layoutInCell="1" allowOverlap="1" wp14:anchorId="41AAA852" wp14:editId="4B0820D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-593725</wp:posOffset>
                  </wp:positionV>
                  <wp:extent cx="792480" cy="731520"/>
                  <wp:effectExtent l="0" t="0" r="7620" b="0"/>
                  <wp:wrapSquare wrapText="bothSides"/>
                  <wp:docPr id="64" name="Kép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816">
              <w:rPr>
                <w:spacing w:val="-2"/>
                <w:sz w:val="18"/>
              </w:rPr>
              <w:t>SEB-</w:t>
            </w:r>
            <w:r w:rsidR="00E72816">
              <w:rPr>
                <w:spacing w:val="-4"/>
                <w:sz w:val="18"/>
              </w:rPr>
              <w:t>32/1</w:t>
            </w:r>
          </w:p>
        </w:tc>
        <w:tc>
          <w:tcPr>
            <w:tcW w:w="117" w:type="dxa"/>
            <w:tcBorders>
              <w:top w:val="nil"/>
              <w:left w:val="nil"/>
              <w:right w:val="nil"/>
            </w:tcBorders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1254"/>
        </w:trPr>
        <w:tc>
          <w:tcPr>
            <w:tcW w:w="526" w:type="dxa"/>
            <w:vMerge w:val="restart"/>
            <w:tcBorders>
              <w:top w:val="nil"/>
              <w:left w:val="nil"/>
              <w:bottom w:val="nil"/>
            </w:tcBorders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223437" w:rsidRDefault="00223437">
            <w:pPr>
              <w:pStyle w:val="TableParagraph"/>
              <w:rPr>
                <w:b/>
                <w:sz w:val="16"/>
              </w:rPr>
            </w:pPr>
          </w:p>
          <w:p w:rsidR="00223437" w:rsidRDefault="00223437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90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5108" w:type="dxa"/>
            <w:gridSpan w:val="2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1113"/>
        </w:trPr>
        <w:tc>
          <w:tcPr>
            <w:tcW w:w="526" w:type="dxa"/>
            <w:vMerge/>
            <w:tcBorders>
              <w:top w:val="nil"/>
              <w:left w:val="nil"/>
              <w:bottom w:val="nil"/>
            </w:tcBorders>
          </w:tcPr>
          <w:p w:rsidR="00223437" w:rsidRDefault="00223437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:rsidR="00223437" w:rsidRDefault="00223437">
            <w:pPr>
              <w:pStyle w:val="TableParagraph"/>
              <w:rPr>
                <w:b/>
                <w:sz w:val="16"/>
              </w:rPr>
            </w:pPr>
          </w:p>
          <w:p w:rsidR="00223437" w:rsidRDefault="00223437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90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5108" w:type="dxa"/>
            <w:gridSpan w:val="2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1113"/>
        </w:trPr>
        <w:tc>
          <w:tcPr>
            <w:tcW w:w="526" w:type="dxa"/>
            <w:vMerge/>
            <w:tcBorders>
              <w:top w:val="nil"/>
              <w:left w:val="nil"/>
              <w:bottom w:val="nil"/>
            </w:tcBorders>
          </w:tcPr>
          <w:p w:rsidR="00223437" w:rsidRDefault="00223437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:rsidR="00223437" w:rsidRDefault="00223437">
            <w:pPr>
              <w:pStyle w:val="TableParagraph"/>
              <w:rPr>
                <w:b/>
                <w:sz w:val="16"/>
              </w:rPr>
            </w:pPr>
          </w:p>
          <w:p w:rsidR="00223437" w:rsidRDefault="00223437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90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5108" w:type="dxa"/>
            <w:gridSpan w:val="2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223437">
      <w:pPr>
        <w:pStyle w:val="Szvegtrzs"/>
        <w:rPr>
          <w:b/>
        </w:rPr>
      </w:pPr>
    </w:p>
    <w:p w:rsidR="00223437" w:rsidRDefault="00223437">
      <w:pPr>
        <w:pStyle w:val="Szvegtrzs"/>
        <w:spacing w:before="83"/>
        <w:rPr>
          <w:b/>
        </w:rPr>
      </w:pPr>
    </w:p>
    <w:p w:rsidR="00223437" w:rsidRDefault="00E72816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223437" w:rsidRDefault="00223437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223437">
        <w:trPr>
          <w:trHeight w:val="645"/>
        </w:trPr>
        <w:tc>
          <w:tcPr>
            <w:tcW w:w="312" w:type="dxa"/>
          </w:tcPr>
          <w:p w:rsidR="00223437" w:rsidRDefault="0022343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23437" w:rsidRDefault="00E7281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223437" w:rsidRDefault="00E72816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223437" w:rsidRDefault="00223437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660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845pt;width:10.85pt;height:11.55pt;mso-position-horizontal-relative:column;mso-position-vertical-relative:paragraph;z-index:-16079872" id="docshapegroup19" coordorigin="1173,-6" coordsize="217,231">
                      <v:rect style="position:absolute;left:1180;top:1;width:202;height:216" id="docshape20" filled="true" fillcolor="#ffffff" stroked="false">
                        <v:fill type="solid"/>
                      </v:rect>
                      <v:rect style="position:absolute;left:1180;top:1;width:202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23437" w:rsidRDefault="00E7281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835pt;width:10.95pt;height:11.55pt;mso-position-horizontal-relative:column;mso-position-vertical-relative:paragraph;z-index:-16079360" id="docshapegroup22" coordorigin="470,-185" coordsize="219,231">
                      <v:rect style="position:absolute;left:477;top:-178;width:204;height:216" id="docshape23" filled="true" fillcolor="#ffffff" stroked="false">
                        <v:fill type="solid"/>
                      </v:rect>
                      <v:rect style="position:absolute;left:477;top:-178;width:204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741"/>
        </w:trPr>
        <w:tc>
          <w:tcPr>
            <w:tcW w:w="312" w:type="dxa"/>
          </w:tcPr>
          <w:p w:rsidR="00223437" w:rsidRDefault="00223437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223437" w:rsidRDefault="00E7281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223437" w:rsidRDefault="00E72816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223437" w:rsidRDefault="00223437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66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819pt;width:10.85pt;height:11.55pt;mso-position-horizontal-relative:column;mso-position-vertical-relative:paragraph;z-index:-16078848" id="docshapegroup25" coordorigin="1173,-6" coordsize="217,231">
                      <v:rect style="position:absolute;left:1180;top:1;width:202;height:216" id="docshape26" filled="true" fillcolor="#ffffff" stroked="false">
                        <v:fill type="solid"/>
                      </v:rect>
                      <v:rect style="position:absolute;left:1180;top:1;width:202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23437" w:rsidRDefault="00E7281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81pt;width:10.95pt;height:11.55pt;mso-position-horizontal-relative:column;mso-position-vertical-relative:paragraph;z-index:-16078336" id="docshapegroup28" coordorigin="470,-185" coordsize="219,231">
                      <v:rect style="position:absolute;left:477;top:-178;width:204;height:216" id="docshape29" filled="true" fillcolor="#ffffff" stroked="false">
                        <v:fill type="solid"/>
                      </v:rect>
                      <v:rect style="position:absolute;left:477;top:-178;width:204;height:216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738"/>
        </w:trPr>
        <w:tc>
          <w:tcPr>
            <w:tcW w:w="312" w:type="dxa"/>
          </w:tcPr>
          <w:p w:rsidR="00223437" w:rsidRDefault="00223437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223437" w:rsidRDefault="00E7281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223437" w:rsidRDefault="00E72816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223437" w:rsidRDefault="00223437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817pt;width:10.85pt;height:11.45pt;mso-position-horizontal-relative:column;mso-position-vertical-relative:paragraph;z-index:-16077824" id="docshapegroup31" coordorigin="1173,-6" coordsize="217,229">
                      <v:rect style="position:absolute;left:1180;top:1;width:202;height:216" id="docshape32" filled="true" fillcolor="#ffffff" stroked="false">
                        <v:fill type="solid"/>
                      </v:rect>
                      <v:rect style="position:absolute;left:1180;top:1;width:202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23437" w:rsidRDefault="00E7281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54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808pt;width:10.95pt;height:11.45pt;mso-position-horizontal-relative:column;mso-position-vertical-relative:paragraph;z-index:-16077312" id="docshapegroup34" coordorigin="470,-185" coordsize="219,229">
                      <v:rect style="position:absolute;left:477;top:-178;width:204;height:214" id="docshape35" filled="true" fillcolor="#ffffff" stroked="false">
                        <v:fill type="solid"/>
                      </v:rect>
                      <v:rect style="position:absolute;left:477;top:-178;width:204;height:214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570"/>
        </w:trPr>
        <w:tc>
          <w:tcPr>
            <w:tcW w:w="312" w:type="dxa"/>
          </w:tcPr>
          <w:p w:rsidR="00223437" w:rsidRDefault="00E72816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223437" w:rsidRDefault="00E72816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223437" w:rsidRDefault="0022343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tabs>
                <w:tab w:val="left" w:pos="65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541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808pt;width:10.85pt;height:11.45pt;mso-position-horizontal-relative:column;mso-position-vertical-relative:paragraph;z-index:-16076800" id="docshapegroup37" coordorigin="1173,-6" coordsize="217,229">
                      <v:rect style="position:absolute;left:1180;top:1;width:202;height:214" id="docshape38" filled="true" fillcolor="#ffffff" stroked="false">
                        <v:fill type="solid"/>
                      </v:rect>
                      <v:rect style="position:absolute;left:1180;top:1;width:202;height:214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23437" w:rsidRDefault="00E72816">
            <w:pPr>
              <w:pStyle w:val="TableParagraph"/>
              <w:spacing w:line="179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-117683</wp:posOffset>
                      </wp:positionV>
                      <wp:extent cx="139065" cy="1466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416pt;width:10.95pt;height:11.55pt;mso-position-horizontal-relative:column;mso-position-vertical-relative:paragraph;z-index:-16076288" id="docshapegroup40" coordorigin="470,-185" coordsize="219,231">
                      <v:rect style="position:absolute;left:477;top:-176;width:204;height:214" id="docshape41" filled="true" fillcolor="#ffffff" stroked="false">
                        <v:fill type="solid"/>
                      </v:rect>
                      <v:rect style="position:absolute;left:477;top:-178;width:204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1017"/>
        </w:trPr>
        <w:tc>
          <w:tcPr>
            <w:tcW w:w="312" w:type="dxa"/>
          </w:tcPr>
          <w:p w:rsidR="00223437" w:rsidRDefault="00223437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223437" w:rsidRDefault="00E7281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223437" w:rsidRDefault="00E72816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223437" w:rsidRDefault="00E72816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223437" w:rsidRDefault="00223437">
            <w:pPr>
              <w:pStyle w:val="TableParagraph"/>
              <w:rPr>
                <w:b/>
                <w:sz w:val="16"/>
              </w:rPr>
            </w:pPr>
          </w:p>
          <w:p w:rsidR="00223437" w:rsidRDefault="00223437">
            <w:pPr>
              <w:pStyle w:val="TableParagraph"/>
              <w:spacing w:before="41"/>
              <w:rPr>
                <w:b/>
                <w:sz w:val="16"/>
              </w:rPr>
            </w:pPr>
          </w:p>
          <w:p w:rsidR="00223437" w:rsidRDefault="00E7281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070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-4404</wp:posOffset>
                      </wp:positionV>
                      <wp:extent cx="137795" cy="14668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96pt;width:10.85pt;height:11.55pt;mso-position-horizontal-relative:column;mso-position-vertical-relative:paragraph;z-index:-16075776" id="docshapegroup43" coordorigin="1173,-7" coordsize="217,231">
                      <v:rect style="position:absolute;left:1180;top:0;width:202;height:216" id="docshape44" filled="true" fillcolor="#ffffff" stroked="false">
                        <v:fill type="solid"/>
                      </v:rect>
                      <v:rect style="position:absolute;left:1180;top:0;width:202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23437" w:rsidRDefault="00E7281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12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66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86pt;width:10.95pt;height:11.55pt;mso-position-horizontal-relative:column;mso-position-vertical-relative:paragraph;z-index:-16075264" id="docshapegroup46" coordorigin="470,-184" coordsize="219,231">
                      <v:rect style="position:absolute;left:477;top:-177;width:204;height:216" id="docshape47" filled="true" fillcolor="#ffffff" stroked="false">
                        <v:fill type="solid"/>
                      </v:rect>
                      <v:rect style="position:absolute;left:477;top:-177;width:204;height:216" id="docshape4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223437">
      <w:pPr>
        <w:pStyle w:val="Szvegtrzs"/>
        <w:rPr>
          <w:b/>
        </w:rPr>
      </w:pPr>
    </w:p>
    <w:p w:rsidR="00223437" w:rsidRDefault="00223437">
      <w:pPr>
        <w:pStyle w:val="Szvegtrzs"/>
        <w:spacing w:before="10"/>
        <w:rPr>
          <w:b/>
        </w:rPr>
      </w:pPr>
    </w:p>
    <w:p w:rsidR="00223437" w:rsidRDefault="00E72816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223437" w:rsidRDefault="00223437">
      <w:pPr>
        <w:pStyle w:val="Szvegtrzs"/>
        <w:spacing w:before="3"/>
        <w:rPr>
          <w:b/>
        </w:rPr>
      </w:pP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</w:t>
      </w:r>
      <w:r>
        <w:rPr>
          <w:sz w:val="20"/>
        </w:rPr>
        <w:t>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223437" w:rsidRDefault="00223437">
      <w:pPr>
        <w:pStyle w:val="Listaszerbekezds"/>
        <w:jc w:val="both"/>
        <w:rPr>
          <w:sz w:val="20"/>
        </w:rPr>
        <w:sectPr w:rsidR="00223437">
          <w:headerReference w:type="default" r:id="rId18"/>
          <w:footerReference w:type="default" r:id="rId19"/>
          <w:pgSz w:w="11900" w:h="16840"/>
          <w:pgMar w:top="680" w:right="566" w:bottom="520" w:left="566" w:header="0" w:footer="334" w:gutter="0"/>
          <w:cols w:space="708"/>
        </w:sectPr>
      </w:pP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 műtét/ke</w:t>
      </w:r>
      <w:r>
        <w:rPr>
          <w:sz w:val="20"/>
        </w:rPr>
        <w:t>zelés után javasolt életmódról, esetleges további ellátásokról kezelőorvosomtól bent tartózkodásom alatt folyamatosan, továbbá a zárójelentésben írásban kapok tájékoztatást.</w:t>
      </w:r>
    </w:p>
    <w:p w:rsidR="00223437" w:rsidRDefault="00223437">
      <w:pPr>
        <w:pStyle w:val="Szvegtrzs"/>
        <w:spacing w:before="205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223437">
        <w:trPr>
          <w:trHeight w:val="558"/>
        </w:trPr>
        <w:tc>
          <w:tcPr>
            <w:tcW w:w="3190" w:type="dxa"/>
          </w:tcPr>
          <w:p w:rsidR="00223437" w:rsidRDefault="00E72816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563"/>
        </w:trPr>
        <w:tc>
          <w:tcPr>
            <w:tcW w:w="3190" w:type="dxa"/>
          </w:tcPr>
          <w:p w:rsidR="00223437" w:rsidRDefault="00E72816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E72816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54pt;width:496pt;height:1.45pt;mso-position-horizontal-relative:page;mso-position-vertical-relative:paragraph;z-index:-15720448;mso-wrap-distance-left:0;mso-wrap-distance-right:0" id="docshape54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23437" w:rsidRDefault="00223437">
      <w:pPr>
        <w:pStyle w:val="Szvegtrzs"/>
        <w:spacing w:before="17"/>
      </w:pPr>
    </w:p>
    <w:p w:rsidR="00223437" w:rsidRDefault="00E72816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223437" w:rsidRDefault="00E7281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1"/>
      </w:pPr>
    </w:p>
    <w:p w:rsidR="00223437" w:rsidRDefault="00E72816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</w:t>
      </w:r>
      <w:r>
        <w:t>tuma</w:t>
      </w:r>
    </w:p>
    <w:p w:rsidR="00223437" w:rsidRDefault="00E72816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223437" w:rsidRDefault="00E72816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151026</wp:posOffset>
                </wp:positionV>
                <wp:extent cx="4147185" cy="118110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57" name="Textbox 57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3437" w:rsidRDefault="00E72816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3437" w:rsidRDefault="00E72816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91855pt;width:326.55pt;height:93pt;mso-position-horizontal-relative:page;mso-position-vertical-relative:paragraph;z-index:-15719936;mso-wrap-distance-left:0;mso-wrap-distance-right:0" id="docshapegroup55" coordorigin="2830,238" coordsize="6531,1860">
                <v:shape style="position:absolute;left:6237;top:242;width:3118;height:1851" type="#_x0000_t202" id="docshape56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57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223437" w:rsidRDefault="00223437">
      <w:pPr>
        <w:pStyle w:val="Szvegtrzs"/>
        <w:spacing w:before="221"/>
      </w:pPr>
    </w:p>
    <w:p w:rsidR="00223437" w:rsidRDefault="00E72816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23437" w:rsidRDefault="00223437">
      <w:pPr>
        <w:pStyle w:val="Szvegtrzs"/>
        <w:spacing w:before="3"/>
      </w:pPr>
    </w:p>
    <w:p w:rsidR="00223437" w:rsidRDefault="00E72816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23437" w:rsidRDefault="00223437">
      <w:pPr>
        <w:pStyle w:val="Szvegtrzs"/>
        <w:spacing w:before="46"/>
        <w:rPr>
          <w:sz w:val="16"/>
        </w:rPr>
      </w:pPr>
    </w:p>
    <w:p w:rsidR="00223437" w:rsidRDefault="00E7281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23437" w:rsidRDefault="00E72816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223437">
      <w:pPr>
        <w:pStyle w:val="Szvegtrzs"/>
        <w:rPr>
          <w:sz w:val="16"/>
        </w:rPr>
      </w:pPr>
    </w:p>
    <w:p w:rsidR="00223437" w:rsidRDefault="00E72816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23437" w:rsidRDefault="00223437">
      <w:pPr>
        <w:pStyle w:val="Szvegtrzs"/>
        <w:spacing w:before="46"/>
        <w:rPr>
          <w:sz w:val="16"/>
        </w:rPr>
      </w:pPr>
    </w:p>
    <w:p w:rsidR="00223437" w:rsidRDefault="00E72816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223437" w:rsidRDefault="00223437">
      <w:pPr>
        <w:pStyle w:val="Szvegtrzs"/>
        <w:spacing w:line="477" w:lineRule="auto"/>
        <w:sectPr w:rsidR="00223437">
          <w:headerReference w:type="default" r:id="rId20"/>
          <w:footerReference w:type="default" r:id="rId21"/>
          <w:pgSz w:w="11900" w:h="16840"/>
          <w:pgMar w:top="2020" w:right="566" w:bottom="520" w:left="566" w:header="708" w:footer="334" w:gutter="0"/>
          <w:cols w:space="708"/>
        </w:sectPr>
      </w:pPr>
    </w:p>
    <w:p w:rsidR="00223437" w:rsidRDefault="00223437">
      <w:pPr>
        <w:pStyle w:val="Szvegtrzs"/>
        <w:spacing w:before="8"/>
        <w:rPr>
          <w:sz w:val="16"/>
        </w:rPr>
      </w:pPr>
    </w:p>
    <w:p w:rsidR="00223437" w:rsidRDefault="00E72816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s">
            <w:drawing>
              <wp:inline distT="0" distB="0" distL="0" distR="0">
                <wp:extent cx="6299200" cy="1841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6pt;height:1.45pt;mso-position-horizontal-relative:char;mso-position-vertical-relative:line" id="docshapegroup58" coordorigin="0,0" coordsize="9920,29">
                <v:shape style="position:absolute;left:0;top:0;width:9920;height:29" id="docshape59" coordorigin="0,0" coordsize="9920,29" path="m9919,24l0,24,0,29,9919,29,9919,24xm9919,0l0,0,0,5,9919,5,99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223437" w:rsidRDefault="00223437">
      <w:pPr>
        <w:pStyle w:val="Szvegtrzs"/>
        <w:spacing w:before="18"/>
      </w:pPr>
    </w:p>
    <w:p w:rsidR="00223437" w:rsidRDefault="00E72816">
      <w:pPr>
        <w:pStyle w:val="Cmsor1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223437" w:rsidRDefault="00223437">
      <w:pPr>
        <w:pStyle w:val="Szvegtrzs"/>
        <w:spacing w:before="10"/>
      </w:pPr>
    </w:p>
    <w:p w:rsidR="00223437" w:rsidRDefault="00E72816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223437">
        <w:trPr>
          <w:trHeight w:val="690"/>
        </w:trPr>
        <w:tc>
          <w:tcPr>
            <w:tcW w:w="2201" w:type="dxa"/>
          </w:tcPr>
          <w:p w:rsidR="00223437" w:rsidRDefault="00E72816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223437" w:rsidRDefault="00E72816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223437" w:rsidRDefault="00E72816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688"/>
        </w:trPr>
        <w:tc>
          <w:tcPr>
            <w:tcW w:w="2201" w:type="dxa"/>
          </w:tcPr>
          <w:p w:rsidR="00223437" w:rsidRDefault="00E72816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223437" w:rsidRDefault="00E72816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223437" w:rsidRDefault="00E72816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223437">
      <w:pPr>
        <w:pStyle w:val="Szvegtrzs"/>
        <w:spacing w:before="224"/>
      </w:pPr>
    </w:p>
    <w:p w:rsidR="00223437" w:rsidRDefault="00E72816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223437" w:rsidRDefault="00223437">
      <w:pPr>
        <w:pStyle w:val="Szvegtrzs"/>
        <w:spacing w:before="2"/>
        <w:rPr>
          <w:sz w:val="12"/>
        </w:rPr>
      </w:pPr>
    </w:p>
    <w:p w:rsidR="00223437" w:rsidRDefault="00223437">
      <w:pPr>
        <w:pStyle w:val="Szvegtrzs"/>
        <w:rPr>
          <w:sz w:val="12"/>
        </w:rPr>
        <w:sectPr w:rsidR="00223437">
          <w:pgSz w:w="11900" w:h="16840"/>
          <w:pgMar w:top="2040" w:right="566" w:bottom="520" w:left="566" w:header="708" w:footer="334" w:gutter="0"/>
          <w:cols w:space="708"/>
        </w:sectPr>
      </w:pPr>
    </w:p>
    <w:p w:rsidR="00223437" w:rsidRDefault="00223437">
      <w:pPr>
        <w:pStyle w:val="Szvegtrzs"/>
        <w:spacing w:before="136"/>
        <w:rPr>
          <w:sz w:val="16"/>
        </w:rPr>
      </w:pPr>
    </w:p>
    <w:p w:rsidR="00223437" w:rsidRDefault="00E7281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before="2"/>
        <w:ind w:left="852" w:right="326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23437" w:rsidRDefault="00E72816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223437" w:rsidRDefault="00223437">
      <w:pPr>
        <w:rPr>
          <w:sz w:val="20"/>
        </w:rPr>
        <w:sectPr w:rsidR="00223437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223437" w:rsidRDefault="00223437">
      <w:pPr>
        <w:pStyle w:val="Szvegtrzs"/>
        <w:spacing w:before="11"/>
        <w:rPr>
          <w:sz w:val="11"/>
        </w:rPr>
      </w:pPr>
    </w:p>
    <w:p w:rsidR="00223437" w:rsidRDefault="00223437">
      <w:pPr>
        <w:pStyle w:val="Szvegtrzs"/>
        <w:rPr>
          <w:sz w:val="11"/>
        </w:rPr>
        <w:sectPr w:rsidR="00223437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223437" w:rsidRDefault="00223437">
      <w:pPr>
        <w:pStyle w:val="Szvegtrzs"/>
        <w:spacing w:before="138"/>
        <w:rPr>
          <w:sz w:val="16"/>
        </w:rPr>
      </w:pPr>
    </w:p>
    <w:p w:rsidR="00223437" w:rsidRDefault="00E72816">
      <w:pPr>
        <w:pStyle w:val="Listaszerbekezds"/>
        <w:numPr>
          <w:ilvl w:val="0"/>
          <w:numId w:val="2"/>
        </w:numPr>
        <w:tabs>
          <w:tab w:val="left" w:pos="1014"/>
        </w:tabs>
        <w:ind w:right="354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neve</w:t>
      </w:r>
      <w:proofErr w:type="gramStart"/>
      <w:r>
        <w:rPr>
          <w:spacing w:val="-2"/>
          <w:sz w:val="16"/>
        </w:rPr>
        <w:t>:Lakcíme</w:t>
      </w:r>
      <w:proofErr w:type="gramEnd"/>
      <w:r>
        <w:rPr>
          <w:spacing w:val="-2"/>
          <w:sz w:val="16"/>
        </w:rPr>
        <w:t>:</w:t>
      </w:r>
    </w:p>
    <w:p w:rsidR="00223437" w:rsidRDefault="00E72816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223437" w:rsidRDefault="00223437">
      <w:pPr>
        <w:rPr>
          <w:sz w:val="20"/>
        </w:rPr>
        <w:sectPr w:rsidR="00223437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2275" w:space="101"/>
            <w:col w:w="8392"/>
          </w:cols>
        </w:sectPr>
      </w:pPr>
    </w:p>
    <w:p w:rsidR="00223437" w:rsidRDefault="00E72816">
      <w:pPr>
        <w:spacing w:before="228"/>
        <w:ind w:left="287"/>
        <w:jc w:val="center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</w:t>
      </w: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1"/>
      </w:pPr>
    </w:p>
    <w:p w:rsidR="00223437" w:rsidRDefault="00E72816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223437" w:rsidRDefault="00E72816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202930</wp:posOffset>
                </wp:positionV>
                <wp:extent cx="6299200" cy="184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78783pt;width:496pt;height:1.45pt;mso-position-horizontal-relative:page;mso-position-vertical-relative:paragraph;z-index:-15718912;mso-wrap-distance-left:0;mso-wrap-distance-right:0" id="docshape60" coordorigin="852,320" coordsize="9920,29" path="m10771,344l852,344,852,348,10771,348,10771,344xm10771,320l852,320,852,324,10771,324,10771,3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23437" w:rsidRDefault="00E72816">
      <w:pPr>
        <w:pStyle w:val="Listaszerbekezds"/>
        <w:numPr>
          <w:ilvl w:val="1"/>
          <w:numId w:val="2"/>
        </w:numPr>
        <w:tabs>
          <w:tab w:val="left" w:pos="1127"/>
        </w:tabs>
        <w:spacing w:before="246"/>
        <w:ind w:left="1127" w:hanging="275"/>
        <w:rPr>
          <w:b/>
          <w:sz w:val="24"/>
        </w:rPr>
      </w:pPr>
      <w:r>
        <w:rPr>
          <w:b/>
          <w:sz w:val="24"/>
        </w:rPr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223437" w:rsidRDefault="00E72816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223437" w:rsidRDefault="00223437">
      <w:pPr>
        <w:pStyle w:val="Szvegtrzs"/>
        <w:spacing w:before="7"/>
      </w:pPr>
    </w:p>
    <w:p w:rsidR="00223437" w:rsidRDefault="00E72816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223437" w:rsidRDefault="00223437">
      <w:pPr>
        <w:pStyle w:val="Szvegtrzs"/>
        <w:spacing w:before="15"/>
      </w:pPr>
    </w:p>
    <w:p w:rsidR="00223437" w:rsidRDefault="00E72816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223437" w:rsidRDefault="00223437">
      <w:pPr>
        <w:pStyle w:val="Szvegtrzs"/>
        <w:spacing w:before="6"/>
        <w:rPr>
          <w:b/>
        </w:rPr>
      </w:pPr>
    </w:p>
    <w:p w:rsidR="00223437" w:rsidRDefault="00E72816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223437" w:rsidRDefault="00223437">
      <w:pPr>
        <w:pStyle w:val="Szvegtrzs"/>
        <w:spacing w:before="15"/>
      </w:pPr>
    </w:p>
    <w:p w:rsidR="00223437" w:rsidRDefault="00E72816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223437" w:rsidRDefault="00E72816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223437" w:rsidRDefault="00223437">
      <w:pPr>
        <w:pStyle w:val="Szvegtrzs"/>
      </w:pPr>
    </w:p>
    <w:p w:rsidR="00223437" w:rsidRDefault="00E72816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23437" w:rsidRDefault="00223437">
      <w:pPr>
        <w:spacing w:line="480" w:lineRule="auto"/>
        <w:rPr>
          <w:sz w:val="16"/>
        </w:rPr>
        <w:sectPr w:rsidR="00223437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223437" w:rsidRDefault="00E72816">
      <w:pPr>
        <w:pStyle w:val="Szvegtrzs"/>
        <w:spacing w:before="223"/>
        <w:ind w:left="852" w:right="361"/>
      </w:pPr>
      <w:r>
        <w:lastRenderedPageBreak/>
        <w:t xml:space="preserve">Ezt a nyilatkozatot – elfogadása esetén – kézírásával megismételten leírva, aláírva, vagy írásképtelensége esetén két tanú együttes jelenlétében és azok aláírásával </w:t>
      </w:r>
      <w:r>
        <w:t>ellátott teljes bizonyítóerejű magánokiraton erősítse meg!</w:t>
      </w: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223437">
        <w:trPr>
          <w:trHeight w:val="690"/>
        </w:trPr>
        <w:tc>
          <w:tcPr>
            <w:tcW w:w="2294" w:type="dxa"/>
          </w:tcPr>
          <w:p w:rsidR="00223437" w:rsidRDefault="00E72816">
            <w:pPr>
              <w:pStyle w:val="TableParagraph"/>
              <w:spacing w:line="223" w:lineRule="exact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223437" w:rsidRDefault="00E72816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223437" w:rsidRDefault="00E72816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  <w:tr w:rsidR="00223437">
        <w:trPr>
          <w:trHeight w:val="690"/>
        </w:trPr>
        <w:tc>
          <w:tcPr>
            <w:tcW w:w="2294" w:type="dxa"/>
          </w:tcPr>
          <w:p w:rsidR="00223437" w:rsidRDefault="00E72816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223437" w:rsidRDefault="00E72816">
            <w:pPr>
              <w:pStyle w:val="TableParagraph"/>
              <w:spacing w:line="230" w:lineRule="atLeas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223437" w:rsidRDefault="00E72816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223437" w:rsidRDefault="00223437">
            <w:pPr>
              <w:pStyle w:val="TableParagraph"/>
              <w:rPr>
                <w:sz w:val="18"/>
              </w:rPr>
            </w:pPr>
          </w:p>
        </w:tc>
      </w:tr>
    </w:tbl>
    <w:p w:rsidR="00223437" w:rsidRDefault="00223437">
      <w:pPr>
        <w:pStyle w:val="Szvegtrzs"/>
        <w:spacing w:before="227"/>
      </w:pPr>
    </w:p>
    <w:p w:rsidR="00223437" w:rsidRDefault="00E72816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223437" w:rsidRDefault="00E7281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3"/>
      </w:pPr>
    </w:p>
    <w:p w:rsidR="00223437" w:rsidRDefault="00E72816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23437" w:rsidRDefault="00223437">
      <w:pPr>
        <w:pStyle w:val="Szvegtrzs"/>
        <w:spacing w:before="43"/>
        <w:rPr>
          <w:sz w:val="16"/>
        </w:rPr>
      </w:pPr>
    </w:p>
    <w:p w:rsidR="00223437" w:rsidRDefault="00E72816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23437" w:rsidRDefault="00E72816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223437" w:rsidRDefault="00E72816">
      <w:pPr>
        <w:spacing w:before="1"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223437" w:rsidRDefault="00E72816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23437" w:rsidRDefault="00E72816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23437" w:rsidRDefault="00223437">
      <w:pPr>
        <w:pStyle w:val="Szvegtrzs"/>
        <w:rPr>
          <w:sz w:val="16"/>
        </w:rPr>
      </w:pPr>
    </w:p>
    <w:p w:rsidR="00223437" w:rsidRDefault="00223437">
      <w:pPr>
        <w:pStyle w:val="Szvegtrzs"/>
        <w:spacing w:before="89"/>
        <w:rPr>
          <w:sz w:val="16"/>
        </w:rPr>
      </w:pPr>
    </w:p>
    <w:p w:rsidR="00223437" w:rsidRDefault="00E72816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223437" w:rsidRDefault="00223437">
      <w:pPr>
        <w:pStyle w:val="Szvegtrzs"/>
      </w:pP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6"/>
      </w:pPr>
    </w:p>
    <w:p w:rsidR="00223437" w:rsidRDefault="00E72816">
      <w:pPr>
        <w:pStyle w:val="Cmsor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223437" w:rsidRDefault="00223437">
      <w:pPr>
        <w:pStyle w:val="Szvegtrzs"/>
        <w:rPr>
          <w:b/>
        </w:rPr>
      </w:pPr>
    </w:p>
    <w:p w:rsidR="00223437" w:rsidRDefault="00223437">
      <w:pPr>
        <w:pStyle w:val="Szvegtrzs"/>
        <w:rPr>
          <w:b/>
        </w:rPr>
      </w:pPr>
    </w:p>
    <w:p w:rsidR="00223437" w:rsidRDefault="00223437">
      <w:pPr>
        <w:pStyle w:val="Szvegtrzs"/>
        <w:spacing w:before="58"/>
        <w:rPr>
          <w:b/>
        </w:rPr>
      </w:pPr>
    </w:p>
    <w:p w:rsidR="00223437" w:rsidRDefault="00E72816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223437" w:rsidRDefault="00E72816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23437" w:rsidRDefault="00223437">
      <w:pPr>
        <w:pStyle w:val="Szvegtrzs"/>
      </w:pPr>
    </w:p>
    <w:p w:rsidR="00223437" w:rsidRDefault="00223437">
      <w:pPr>
        <w:pStyle w:val="Szvegtrzs"/>
      </w:pPr>
    </w:p>
    <w:p w:rsidR="00223437" w:rsidRDefault="00223437">
      <w:pPr>
        <w:pStyle w:val="Szvegtrzs"/>
      </w:pPr>
    </w:p>
    <w:p w:rsidR="00223437" w:rsidRDefault="00223437">
      <w:pPr>
        <w:pStyle w:val="Szvegtrzs"/>
      </w:pPr>
    </w:p>
    <w:p w:rsidR="00223437" w:rsidRDefault="00223437">
      <w:pPr>
        <w:pStyle w:val="Szvegtrzs"/>
      </w:pPr>
    </w:p>
    <w:p w:rsidR="00223437" w:rsidRDefault="00223437">
      <w:pPr>
        <w:pStyle w:val="Szvegtrzs"/>
      </w:pPr>
    </w:p>
    <w:p w:rsidR="00223437" w:rsidRDefault="00223437">
      <w:pPr>
        <w:pStyle w:val="Szvegtrzs"/>
        <w:spacing w:before="6"/>
      </w:pPr>
    </w:p>
    <w:p w:rsidR="00223437" w:rsidRDefault="00E72816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223437" w:rsidRDefault="00E72816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223437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16" w:rsidRDefault="00E72816">
      <w:r>
        <w:separator/>
      </w:r>
    </w:p>
  </w:endnote>
  <w:endnote w:type="continuationSeparator" w:id="0">
    <w:p w:rsidR="00E72816" w:rsidRDefault="00E7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81" w:rsidRDefault="000646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E7281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4048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437" w:rsidRDefault="00E7281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824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81" w:rsidRDefault="00064681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E7281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558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437" w:rsidRDefault="00E7281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64681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64681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223437" w:rsidRDefault="00E7281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64681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064681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E7281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609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437" w:rsidRDefault="00E7281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64681"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64681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492.3pt;margin-top:814.3pt;width:47.3pt;height:13.05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LNXaOO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223437" w:rsidRDefault="00E7281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64681">
                      <w:rPr>
                        <w:b/>
                        <w:noProof/>
                        <w:sz w:val="20"/>
                      </w:rPr>
                      <w:t>5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064681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E7281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763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437" w:rsidRDefault="00E7281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64681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64681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4" type="#_x0000_t202" style="position:absolute;margin-left:492.3pt;margin-top:814.3pt;width:47.3pt;height:13.05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AyVcI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223437" w:rsidRDefault="00E7281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64681"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064681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16" w:rsidRDefault="00E72816">
      <w:r>
        <w:separator/>
      </w:r>
    </w:p>
  </w:footnote>
  <w:footnote w:type="continuationSeparator" w:id="0">
    <w:p w:rsidR="00E72816" w:rsidRDefault="00E7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81" w:rsidRDefault="000646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81" w:rsidRDefault="000646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81" w:rsidRDefault="0006468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EA2CA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38656" behindDoc="0" locked="0" layoutInCell="1" allowOverlap="1" wp14:anchorId="2FDF14EE" wp14:editId="1C32AB1E">
          <wp:simplePos x="0" y="0"/>
          <wp:positionH relativeFrom="column">
            <wp:posOffset>164465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63" name="Kép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34560" behindDoc="1" locked="0" layoutInCell="1" allowOverlap="1" wp14:anchorId="6DF068A7" wp14:editId="3AEBBE50">
              <wp:simplePos x="0" y="0"/>
              <wp:positionH relativeFrom="column">
                <wp:posOffset>165045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3pt;margin-top:-.35pt;width:499pt;height:66.75pt;z-index:-160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HYVynd4AAAAJAQAADwAAAGRycy9kb3ducmV2&#10;LnhtbEyPzU7DMBCE70i8g7VIXFDrYKpQhTgVQkUVR0oFVydekoD/iN0kvD3bU7nt7oxmvyk3szVs&#10;xCH23km4XWbA0DVe966VcHh7XqyBxaScVsY7lPCLETbV5UWpCu0n94rjPrWMQlwslIQupVBwHpsO&#10;rYpLH9CR9ukHqxKtQ8v1oCYKt4aLLMu5Vb2jD50K+NRh870/Wgk3zVcuzGH3s9rG+v1j2oXxZRuk&#10;vL6aHx+AJZzT2QwnfEKHiphqf3Q6MiNB5FQlSVjcAzvJmVjRoabpTqyBVyX/36D6A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B2Fcp3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E72816">
      <w:rPr>
        <w:noProof/>
        <w:lang w:eastAsia="hu-HU"/>
      </w:rPr>
      <mc:AlternateContent>
        <mc:Choice Requires="wps">
          <w:drawing>
            <wp:anchor distT="0" distB="0" distL="0" distR="0" simplePos="0" relativeHeight="487235072" behindDoc="1" locked="0" layoutInCell="1" allowOverlap="1" wp14:anchorId="00F0CF6B" wp14:editId="3151F2DF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437" w:rsidRDefault="00E72816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223437" w:rsidRDefault="00E72816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JÓINDULATÚ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EMLŐELVÁLTOZÁS</w:t>
                          </w:r>
                        </w:p>
                        <w:p w:rsidR="00223437" w:rsidRDefault="00E72816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223437" w:rsidRDefault="00E72816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223437" w:rsidRDefault="00E72816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JÓINDULATÚ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EMLŐELVÁLTOZÁS</w:t>
                    </w:r>
                  </w:p>
                  <w:p w:rsidR="00223437" w:rsidRDefault="00E72816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223437">
    <w:pPr>
      <w:pStyle w:val="Szvegtrzs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7" w:rsidRDefault="00064681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39680" behindDoc="0" locked="0" layoutInCell="1" allowOverlap="1" wp14:anchorId="548423A0" wp14:editId="6C5780EC">
          <wp:simplePos x="0" y="0"/>
          <wp:positionH relativeFrom="column">
            <wp:posOffset>167005</wp:posOffset>
          </wp:positionH>
          <wp:positionV relativeFrom="paragraph">
            <wp:posOffset>-3175</wp:posOffset>
          </wp:positionV>
          <wp:extent cx="792480" cy="731520"/>
          <wp:effectExtent l="0" t="0" r="7620" b="0"/>
          <wp:wrapSquare wrapText="bothSides"/>
          <wp:docPr id="65" name="Kép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3C67114B" wp14:editId="590F33AD">
              <wp:simplePos x="0" y="0"/>
              <wp:positionH relativeFrom="column">
                <wp:posOffset>165045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51" name="Graphic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1" o:spid="_x0000_s1026" style="position:absolute;margin-left:13pt;margin-top:-.35pt;width:499pt;height:66.75pt;z-index:-160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E72816">
      <w:rPr>
        <w:noProof/>
        <w:lang w:eastAsia="hu-HU"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373E4DFD" wp14:editId="6C42AA17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437" w:rsidRDefault="00E72816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223437" w:rsidRDefault="00E72816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JÓINDULATÚ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EMLŐELVÁLTOZÁS</w:t>
                          </w:r>
                        </w:p>
                        <w:p w:rsidR="00223437" w:rsidRDefault="00E72816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33" type="#_x0000_t202" style="position:absolute;margin-left:127.05pt;margin-top:55.5pt;width:327.05pt;height:37.1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" filled="f" stroked="f">
              <v:path arrowok="t"/>
              <v:textbox inset="0,0,0,0">
                <w:txbxContent>
                  <w:p w:rsidR="00223437" w:rsidRDefault="00E72816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223437" w:rsidRDefault="00E72816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JÓINDULATÚ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EMLŐELVÁLTOZÁS</w:t>
                    </w:r>
                  </w:p>
                  <w:p w:rsidR="00223437" w:rsidRDefault="00E72816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60DA"/>
    <w:multiLevelType w:val="hybridMultilevel"/>
    <w:tmpl w:val="BB3EA836"/>
    <w:lvl w:ilvl="0" w:tplc="AC6C4CF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CD6548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23DE423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888869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89A7D5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1D67C6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64E2BF3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D4BAA09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73E421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>
    <w:nsid w:val="15103CBF"/>
    <w:multiLevelType w:val="hybridMultilevel"/>
    <w:tmpl w:val="6840BC48"/>
    <w:lvl w:ilvl="0" w:tplc="B56A555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8BB0760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7F285E0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6B22919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5372BF4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89BA0AB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92E0388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314A55B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79684DC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2">
    <w:nsid w:val="16597FB3"/>
    <w:multiLevelType w:val="hybridMultilevel"/>
    <w:tmpl w:val="AED80178"/>
    <w:lvl w:ilvl="0" w:tplc="90EEA32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DCAB69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BEA7B5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E7B8F96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A3BABB2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7D8CD91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9D4AC7B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FA6B10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7928C2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3">
    <w:nsid w:val="1DDF35A0"/>
    <w:multiLevelType w:val="hybridMultilevel"/>
    <w:tmpl w:val="E77E7674"/>
    <w:lvl w:ilvl="0" w:tplc="CAE08FD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8E2BA4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8725FF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07C563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6D4C2B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FFE839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846A2F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316C608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71A7F0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>
    <w:nsid w:val="2CFD25E1"/>
    <w:multiLevelType w:val="hybridMultilevel"/>
    <w:tmpl w:val="D7B604CE"/>
    <w:lvl w:ilvl="0" w:tplc="9B3E3C2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690049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FFB2D98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7F4B93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6E94BEA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A35C82F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07A491B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78CDA4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372D54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35134D04"/>
    <w:multiLevelType w:val="hybridMultilevel"/>
    <w:tmpl w:val="A05C6638"/>
    <w:lvl w:ilvl="0" w:tplc="F42A7BE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F880F0E6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3E0E1A82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497EE96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594084F6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79D68BA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9E944024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0234FF68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D69CC6F4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6">
    <w:nsid w:val="368305FC"/>
    <w:multiLevelType w:val="hybridMultilevel"/>
    <w:tmpl w:val="843A0BF2"/>
    <w:lvl w:ilvl="0" w:tplc="9974665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6DED6E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E46BDF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B0C98D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A810FEA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7C8A04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CF2981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669E1A8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F308BF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>
    <w:nsid w:val="39A943DB"/>
    <w:multiLevelType w:val="hybridMultilevel"/>
    <w:tmpl w:val="E312C650"/>
    <w:lvl w:ilvl="0" w:tplc="8310A66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ED65AA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8DD0C97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EEEB04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FD1E184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1A0992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4845DB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0B24ADC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B22488E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>
    <w:nsid w:val="42CA7809"/>
    <w:multiLevelType w:val="hybridMultilevel"/>
    <w:tmpl w:val="ABB0F546"/>
    <w:lvl w:ilvl="0" w:tplc="39942B0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1896938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1B0C19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00CABB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40DA465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DAEFAB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AD8E32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48F2F9A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50E4BD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>
    <w:nsid w:val="54977A81"/>
    <w:multiLevelType w:val="hybridMultilevel"/>
    <w:tmpl w:val="EB8AD2FE"/>
    <w:lvl w:ilvl="0" w:tplc="10306D1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7BED3EA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36CEF25A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26E0A6F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FFEEE5B6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135C1756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8F5E8AE6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34CA7498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47F4C01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0">
    <w:nsid w:val="5A8F7904"/>
    <w:multiLevelType w:val="hybridMultilevel"/>
    <w:tmpl w:val="D0749C66"/>
    <w:lvl w:ilvl="0" w:tplc="99E0BE3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F64845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01830BA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AE64C750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4" w:tplc="F8322E6C">
      <w:numFmt w:val="bullet"/>
      <w:lvlText w:val="•"/>
      <w:lvlJc w:val="left"/>
      <w:pPr>
        <w:ind w:left="2892" w:hanging="284"/>
      </w:pPr>
      <w:rPr>
        <w:rFonts w:hint="default"/>
        <w:lang w:val="hu-HU" w:eastAsia="en-US" w:bidi="ar-SA"/>
      </w:rPr>
    </w:lvl>
    <w:lvl w:ilvl="5" w:tplc="7054B012">
      <w:numFmt w:val="bullet"/>
      <w:lvlText w:val="•"/>
      <w:lvlJc w:val="left"/>
      <w:pPr>
        <w:ind w:left="4205" w:hanging="284"/>
      </w:pPr>
      <w:rPr>
        <w:rFonts w:hint="default"/>
        <w:lang w:val="hu-HU" w:eastAsia="en-US" w:bidi="ar-SA"/>
      </w:rPr>
    </w:lvl>
    <w:lvl w:ilvl="6" w:tplc="1A06D064">
      <w:numFmt w:val="bullet"/>
      <w:lvlText w:val="•"/>
      <w:lvlJc w:val="left"/>
      <w:pPr>
        <w:ind w:left="5517" w:hanging="284"/>
      </w:pPr>
      <w:rPr>
        <w:rFonts w:hint="default"/>
        <w:lang w:val="hu-HU" w:eastAsia="en-US" w:bidi="ar-SA"/>
      </w:rPr>
    </w:lvl>
    <w:lvl w:ilvl="7" w:tplc="371A3C34">
      <w:numFmt w:val="bullet"/>
      <w:lvlText w:val="•"/>
      <w:lvlJc w:val="left"/>
      <w:pPr>
        <w:ind w:left="6830" w:hanging="284"/>
      </w:pPr>
      <w:rPr>
        <w:rFonts w:hint="default"/>
        <w:lang w:val="hu-HU" w:eastAsia="en-US" w:bidi="ar-SA"/>
      </w:rPr>
    </w:lvl>
    <w:lvl w:ilvl="8" w:tplc="06A8C278">
      <w:numFmt w:val="bullet"/>
      <w:lvlText w:val="•"/>
      <w:lvlJc w:val="left"/>
      <w:pPr>
        <w:ind w:left="8142" w:hanging="284"/>
      </w:pPr>
      <w:rPr>
        <w:rFonts w:hint="default"/>
        <w:lang w:val="hu-HU" w:eastAsia="en-US" w:bidi="ar-SA"/>
      </w:rPr>
    </w:lvl>
  </w:abstractNum>
  <w:abstractNum w:abstractNumId="11">
    <w:nsid w:val="7C245769"/>
    <w:multiLevelType w:val="hybridMultilevel"/>
    <w:tmpl w:val="487E8168"/>
    <w:lvl w:ilvl="0" w:tplc="F292954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760E79C4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D8BC61FC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608422E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DDDCF9FE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2DCC60C2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62969C1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8C2E4EE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7E1EA2D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2">
    <w:nsid w:val="7CF06755"/>
    <w:multiLevelType w:val="hybridMultilevel"/>
    <w:tmpl w:val="D60AF8D6"/>
    <w:lvl w:ilvl="0" w:tplc="AAECA3D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22E8A8C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C84201A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D738380C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7902D84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B5BC5A60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AC5822C6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851C1B2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7004B45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437"/>
    <w:rsid w:val="00064681"/>
    <w:rsid w:val="00223437"/>
    <w:rsid w:val="00E72816"/>
    <w:rsid w:val="00E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A2C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CA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EA2C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2CA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A2C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2CA9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EA2C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CA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EA2C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2CA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A2C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2CA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2159</Words>
  <Characters>14902</Characters>
  <Application>Microsoft Office Word</Application>
  <DocSecurity>0</DocSecurity>
  <Lines>124</Lines>
  <Paragraphs>34</Paragraphs>
  <ScaleCrop>false</ScaleCrop>
  <Company>Kaposvári Egyetem</Company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3</cp:revision>
  <dcterms:created xsi:type="dcterms:W3CDTF">2025-04-16T11:08:00Z</dcterms:created>
  <dcterms:modified xsi:type="dcterms:W3CDTF">2025-04-17T06:08:00Z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